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F5" w:rsidRPr="0009281D" w:rsidRDefault="002F6AF5" w:rsidP="002F6AF5">
      <w:pPr>
        <w:shd w:val="clear" w:color="auto" w:fill="FFFFFF" w:themeFill="background1"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09281D">
        <w:rPr>
          <w:rFonts w:ascii="Times New Roman" w:hAnsi="Times New Roman"/>
          <w:b/>
          <w:color w:val="00B0F0"/>
          <w:sz w:val="48"/>
          <w:szCs w:val="48"/>
        </w:rPr>
        <w:t>CONSAPEVOLEZZA ED ESPRESSIONE CULTURALE</w:t>
      </w:r>
    </w:p>
    <w:p w:rsidR="002F6AF5" w:rsidRPr="0009281D" w:rsidRDefault="002F6AF5" w:rsidP="002F6AF5">
      <w:pPr>
        <w:shd w:val="clear" w:color="auto" w:fill="FFFFFF" w:themeFill="background1"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09281D">
        <w:rPr>
          <w:rFonts w:ascii="Times New Roman" w:hAnsi="Times New Roman"/>
          <w:b/>
          <w:color w:val="00B0F0"/>
          <w:sz w:val="48"/>
          <w:szCs w:val="48"/>
        </w:rPr>
        <w:t>ESPRESSIONE CORPOREA</w:t>
      </w:r>
    </w:p>
    <w:p w:rsidR="002F6AF5" w:rsidRPr="0009281D" w:rsidRDefault="002F6AF5" w:rsidP="002F6A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Arial Narrow" w:hAnsi="Arial Narrow" w:cs="Arial"/>
          <w:sz w:val="20"/>
          <w:szCs w:val="20"/>
        </w:rPr>
        <w:br w:type="page"/>
      </w:r>
      <w:r w:rsidRPr="0009281D">
        <w:rPr>
          <w:rFonts w:ascii="Times New Roman" w:hAnsi="Times New Roman"/>
          <w:b/>
        </w:rPr>
        <w:lastRenderedPageBreak/>
        <w:t>COMPETENZA IN MATERIA DI CONSAPEVOLEZZA ED ESPRESSIONE CULTURALI – ESPRESSIONE CORPOREA</w:t>
      </w:r>
    </w:p>
    <w:p w:rsidR="002F6AF5" w:rsidRPr="0009281D" w:rsidRDefault="002F6AF5" w:rsidP="002F6A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</w:p>
    <w:p w:rsidR="002F6AF5" w:rsidRPr="0009281D" w:rsidRDefault="002F6AF5" w:rsidP="002F6AF5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09281D">
        <w:rPr>
          <w:rFonts w:ascii="Times New Roman" w:hAnsi="Times New Roman"/>
          <w:b/>
        </w:rPr>
        <w:t>DISCIPLINE DI RIFERIMENTO:  Educazione fisica</w:t>
      </w:r>
    </w:p>
    <w:p w:rsidR="002F6AF5" w:rsidRPr="0009281D" w:rsidRDefault="002F6AF5" w:rsidP="002F6AF5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</w:rPr>
      </w:pPr>
      <w:r w:rsidRPr="0009281D">
        <w:rPr>
          <w:rFonts w:ascii="Times New Roman" w:hAnsi="Times New Roman"/>
          <w:b/>
        </w:rPr>
        <w:t>DISCIPLINE E INSEGNAMENTI CONCORRENTI: Scienze, Arte, Musica, Cittadinanza e Costituzione</w:t>
      </w:r>
    </w:p>
    <w:p w:rsidR="002F6AF5" w:rsidRPr="0009281D" w:rsidRDefault="002F6AF5" w:rsidP="002F6AF5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</w:rPr>
      </w:pPr>
    </w:p>
    <w:p w:rsidR="002F6AF5" w:rsidRPr="0009281D" w:rsidRDefault="002F6AF5" w:rsidP="002F6AF5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</w:rPr>
      </w:pPr>
      <w:r w:rsidRPr="0009281D">
        <w:rPr>
          <w:rFonts w:ascii="Times New Roman" w:hAnsi="Times New Roman"/>
          <w:i/>
        </w:rPr>
        <w:t>La consapevolezza ed espressione culturale è la competenza che più contribuisce a costruire l’identità sociale e culturale, attraverso la capacità di fruire dei linguaggi espressivi e dei beni culturali e di esprimersi attraverso linguaggi e canali diversi. La storia vi concorre in modo fondamentale rispondendo alle domande “Chi siamo?” “Da dove veniamo?”; le arti e la musica permettendo di fruire e agire modi espressivi diversi, ma anche per riconoscerli come beni culturali che fanno parte del nostro retaggio, da conoscere, tutelare e salvaguardare.</w:t>
      </w:r>
    </w:p>
    <w:p w:rsidR="002F6AF5" w:rsidRPr="0009281D" w:rsidRDefault="002F6AF5" w:rsidP="002F6AF5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</w:rPr>
      </w:pPr>
      <w:r w:rsidRPr="0009281D">
        <w:rPr>
          <w:rFonts w:ascii="Times New Roman" w:hAnsi="Times New Roman"/>
          <w:i/>
        </w:rPr>
        <w:t>L’educazione fisica, che pure concorre alle competenze scientifiche, sociali e civiche, apporta alla costruzione di questa competenza la capacità di utilizzare il linguaggio del corpo e tutte le sue capacità espressive. Per maggiore praticità, la competenza è stata disaggregata nelle sue principali componenti: identità storica; patrimonio ed espressione artistica e musicale; espressione corporea.</w:t>
      </w:r>
    </w:p>
    <w:p w:rsidR="002F6AF5" w:rsidRPr="0009281D" w:rsidRDefault="002F6AF5" w:rsidP="002F6AF5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</w:rPr>
      </w:pPr>
    </w:p>
    <w:p w:rsidR="002F6AF5" w:rsidRPr="0009281D" w:rsidRDefault="002F6AF5" w:rsidP="002F6AF5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</w:rPr>
      </w:pPr>
      <w:r w:rsidRPr="0009281D">
        <w:rPr>
          <w:rFonts w:ascii="Times New Roman" w:hAnsi="Times New Roman"/>
          <w:b/>
        </w:rPr>
        <w:t>TRAGUARDI PER LO SVILUPPO DELLE COMPETENZE FISSATI DALLE INDICAZIONI NAZIONALI PER IL CURRICOLO 2012</w:t>
      </w:r>
    </w:p>
    <w:p w:rsidR="002F6AF5" w:rsidRPr="0009281D" w:rsidRDefault="002F6AF5" w:rsidP="002F6AF5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2F6AF5" w:rsidRPr="0009281D" w:rsidRDefault="002F6AF5" w:rsidP="002F6AF5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09281D">
        <w:rPr>
          <w:rFonts w:ascii="Times New Roman" w:hAnsi="Times New Roman"/>
          <w:b/>
        </w:rPr>
        <w:t>EDUCAZIONE FISICA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1"/>
        <w:gridCol w:w="6375"/>
      </w:tblGrid>
      <w:tr w:rsidR="002F6AF5" w:rsidRPr="0009281D" w:rsidTr="00A56ED0">
        <w:tc>
          <w:tcPr>
            <w:tcW w:w="7905" w:type="dxa"/>
            <w:shd w:val="clear" w:color="auto" w:fill="FFFFFF" w:themeFill="background1"/>
          </w:tcPr>
          <w:p w:rsidR="002F6AF5" w:rsidRPr="0009281D" w:rsidRDefault="002F6AF5" w:rsidP="00A56ED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81D">
              <w:rPr>
                <w:rFonts w:ascii="Times New Roman" w:hAnsi="Times New Roman"/>
                <w:b/>
              </w:rPr>
              <w:t xml:space="preserve">TRAGUARDI ALLA FINE DELLA SCUOLA PRIMARIA </w:t>
            </w:r>
          </w:p>
        </w:tc>
        <w:tc>
          <w:tcPr>
            <w:tcW w:w="6378" w:type="dxa"/>
            <w:shd w:val="clear" w:color="auto" w:fill="FFFFFF" w:themeFill="background1"/>
          </w:tcPr>
          <w:p w:rsidR="002F6AF5" w:rsidRPr="0009281D" w:rsidRDefault="002F6AF5" w:rsidP="00A56ED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81D">
              <w:rPr>
                <w:rFonts w:ascii="Times New Roman" w:hAnsi="Times New Roman"/>
                <w:b/>
              </w:rPr>
              <w:t xml:space="preserve">TRAGUARDI ALLA FINE DEL PRIMO CICLO </w:t>
            </w:r>
          </w:p>
        </w:tc>
      </w:tr>
      <w:tr w:rsidR="002F6AF5" w:rsidRPr="0009281D" w:rsidTr="00A56ED0">
        <w:tc>
          <w:tcPr>
            <w:tcW w:w="7905" w:type="dxa"/>
            <w:shd w:val="clear" w:color="auto" w:fill="auto"/>
          </w:tcPr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 xml:space="preserve">Sperimenta una pluralità di esperienze che permettono di maturare competenze di </w:t>
            </w:r>
            <w:r w:rsidRPr="0009281D">
              <w:rPr>
                <w:rFonts w:ascii="Times New Roman" w:hAnsi="Times New Roman" w:cs="Times New Roman"/>
                <w:i/>
                <w:sz w:val="22"/>
                <w:szCs w:val="22"/>
              </w:rPr>
              <w:t>giocosport</w:t>
            </w: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 xml:space="preserve"> anche come orientamento alla futura pratica sportiva. 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 xml:space="preserve">Sperimenta, in forma semplificata e progressivamente sempre più complessa, diverse gestualità tecniche. 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Agisce rispettando i criteri base di sicurezza per sé e per gli altri, sia nel movimento che nell’uso degli attrezzi e trasferisce tale competenza nell’ambiente scolastico ed extrascolastico.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 xml:space="preserve">Riconosce alcuni essenziali principi relativi al proprio benessere psico-fisico legati alla cura del proprio corpo, a un corretto regime alimentare e alla prevenzione dell’uso di sostanze che inducono dipendenza. 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Comprende, all’interno delle varie occasioni di gioco e di sport, il valore delle regole e l’importanza di rispettarle.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Riconoscere la trasversalità del linguaggio corporeo come mezzo per stabilire rapporti sociali;</w:t>
            </w:r>
          </w:p>
        </w:tc>
        <w:tc>
          <w:tcPr>
            <w:tcW w:w="6378" w:type="dxa"/>
            <w:shd w:val="clear" w:color="auto" w:fill="auto"/>
          </w:tcPr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 xml:space="preserve">L’alunno è consapevole delle proprie competenze motorie sia nei punti di forza che nei limiti. 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Utilizza le abilità motorie e sportive acquisite adattando il movimento in situazione.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Utilizza gli aspetti comunicativo-relazionali del linguaggio motorio per entrare in relazione con gli altri, praticando, inoltre, attivamente i valori sportivi (</w:t>
            </w:r>
            <w:r w:rsidRPr="0009281D">
              <w:rPr>
                <w:rFonts w:ascii="Times New Roman" w:hAnsi="Times New Roman" w:cs="Times New Roman"/>
                <w:i/>
                <w:sz w:val="22"/>
                <w:szCs w:val="22"/>
              </w:rPr>
              <w:t>fair – play</w:t>
            </w: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) come modalità di relazione quotidiana e di rispetto delle regole.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Riconosce, ricerca e applica a se stesso comportamenti di promozione dello “ star bene” in ordine a un sano stile di vita e alla prevenzione.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Rispetta criteri base di sicurezza per sé e per gli altri.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"/>
              </w:numPr>
              <w:shd w:val="clear" w:color="auto" w:fill="FFFFFF" w:themeFill="background1"/>
              <w:spacing w:after="8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È capace di integrarsi nel gruppo, di assumersi responsabilità e di impegnarsi per il bene comune.</w:t>
            </w:r>
          </w:p>
        </w:tc>
      </w:tr>
    </w:tbl>
    <w:p w:rsidR="002F6AF5" w:rsidRPr="0009281D" w:rsidRDefault="002F6AF5" w:rsidP="002F6AF5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378"/>
        <w:gridCol w:w="3433"/>
        <w:gridCol w:w="7468"/>
      </w:tblGrid>
      <w:tr w:rsidR="002F6AF5" w:rsidRPr="0009281D" w:rsidTr="00A56ED0">
        <w:tc>
          <w:tcPr>
            <w:tcW w:w="5000" w:type="pct"/>
            <w:gridSpan w:val="3"/>
            <w:shd w:val="clear" w:color="auto" w:fill="FFFFFF" w:themeFill="background1"/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</w:p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  <w:r w:rsidRPr="0009281D">
              <w:rPr>
                <w:rFonts w:ascii="Times New Roman" w:hAnsi="Times New Roman"/>
                <w:b/>
                <w:i/>
              </w:rPr>
              <w:t>SEZIONE A: Traguardi formativi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2F6AF5" w:rsidRPr="0009281D" w:rsidTr="00A56ED0">
        <w:tc>
          <w:tcPr>
            <w:tcW w:w="1183" w:type="pct"/>
            <w:shd w:val="clear" w:color="auto" w:fill="FFFFFF" w:themeFill="background1"/>
            <w:vAlign w:val="center"/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9281D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3817" w:type="pct"/>
            <w:gridSpan w:val="2"/>
            <w:shd w:val="clear" w:color="auto" w:fill="FFFFFF" w:themeFill="background1"/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09281D">
              <w:rPr>
                <w:rFonts w:ascii="Times New Roman" w:hAnsi="Times New Roman"/>
                <w:b/>
              </w:rPr>
              <w:t>COMPETENZA IN MATERIA DI CONSAPEVOLEZZA ED ESPRESSIONE CULTURALI –  ESPRESSIONE CORPOREA</w:t>
            </w:r>
          </w:p>
        </w:tc>
      </w:tr>
      <w:tr w:rsidR="002F6AF5" w:rsidRPr="0009281D" w:rsidTr="00A56ED0">
        <w:tc>
          <w:tcPr>
            <w:tcW w:w="1183" w:type="pct"/>
            <w:shd w:val="clear" w:color="auto" w:fill="FFFFFF" w:themeFill="background1"/>
            <w:vAlign w:val="center"/>
          </w:tcPr>
          <w:p w:rsidR="002F6AF5" w:rsidRPr="0009281D" w:rsidRDefault="002F6AF5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09281D">
              <w:rPr>
                <w:b/>
                <w:color w:val="000000"/>
                <w:sz w:val="22"/>
                <w:szCs w:val="22"/>
                <w:lang w:val="it-IT"/>
              </w:rPr>
              <w:t>Fonti di legittimazione:</w:t>
            </w:r>
          </w:p>
        </w:tc>
        <w:tc>
          <w:tcPr>
            <w:tcW w:w="3817" w:type="pct"/>
            <w:gridSpan w:val="2"/>
            <w:shd w:val="clear" w:color="auto" w:fill="FFFFFF" w:themeFill="background1"/>
          </w:tcPr>
          <w:p w:rsidR="002F6AF5" w:rsidRPr="0009281D" w:rsidRDefault="002F6AF5" w:rsidP="00A56ED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09281D">
              <w:rPr>
                <w:sz w:val="22"/>
                <w:szCs w:val="22"/>
                <w:lang w:val="it-IT"/>
              </w:rPr>
              <w:t>Indicazioni Nazionali per il Curricolo 2012</w:t>
            </w:r>
          </w:p>
          <w:p w:rsidR="002F6AF5" w:rsidRPr="0009281D" w:rsidRDefault="002F6AF5" w:rsidP="00A56ED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09281D">
              <w:rPr>
                <w:sz w:val="22"/>
                <w:szCs w:val="22"/>
                <w:lang w:val="it-IT"/>
              </w:rPr>
              <w:t>RACCOMANDAZIONE DEL CONSIGLIO Europeo del 22 maggio 2018 relativa alle competenze chiave per l’apprendimento permanente</w:t>
            </w:r>
          </w:p>
        </w:tc>
      </w:tr>
      <w:tr w:rsidR="002F6AF5" w:rsidRPr="0009281D" w:rsidTr="00A56ED0">
        <w:tc>
          <w:tcPr>
            <w:tcW w:w="11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AF5" w:rsidRPr="0009281D" w:rsidRDefault="002F6AF5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09281D">
              <w:rPr>
                <w:b/>
                <w:sz w:val="22"/>
                <w:szCs w:val="22"/>
              </w:rPr>
              <w:t>COMPETENZE SPECIFICHE/DI BASE</w:t>
            </w:r>
          </w:p>
        </w:tc>
        <w:tc>
          <w:tcPr>
            <w:tcW w:w="3817" w:type="pct"/>
            <w:gridSpan w:val="2"/>
            <w:shd w:val="clear" w:color="auto" w:fill="FFFFFF" w:themeFill="background1"/>
          </w:tcPr>
          <w:p w:rsidR="002F6AF5" w:rsidRPr="0009281D" w:rsidRDefault="002F6AF5" w:rsidP="002F6AF5">
            <w:pPr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200" w:hanging="200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Padroneggiare abilità motorie di base in situazioni diverse</w:t>
            </w:r>
          </w:p>
          <w:p w:rsidR="002F6AF5" w:rsidRPr="0009281D" w:rsidRDefault="002F6AF5" w:rsidP="002F6AF5">
            <w:pPr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200" w:hanging="200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Partecipare alle attività di gioco e di sport, rispettandone le regole; assumere responsabilità delle proprie azioni e per il bene comune</w:t>
            </w:r>
          </w:p>
          <w:p w:rsidR="002F6AF5" w:rsidRPr="0009281D" w:rsidRDefault="002F6AF5" w:rsidP="002F6AF5">
            <w:pPr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200" w:hanging="200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Utilizzare gli aspetti comunicativo-relazionali del messaggio corporeo</w:t>
            </w:r>
          </w:p>
          <w:p w:rsidR="002F6AF5" w:rsidRPr="0009281D" w:rsidRDefault="002F6AF5" w:rsidP="002F6AF5">
            <w:pPr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200" w:hanging="200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Utilizzare nell’esperienza le conoscenze relative alla salute, alla sicurezza, alla prevenzione e ai corretti stili di vita</w:t>
            </w:r>
          </w:p>
        </w:tc>
      </w:tr>
      <w:tr w:rsidR="002F6AF5" w:rsidRPr="0009281D" w:rsidTr="00A56ED0">
        <w:tc>
          <w:tcPr>
            <w:tcW w:w="1183" w:type="pct"/>
            <w:shd w:val="clear" w:color="auto" w:fill="FFFFFF" w:themeFill="background1"/>
            <w:vAlign w:val="center"/>
          </w:tcPr>
          <w:p w:rsidR="002F6AF5" w:rsidRPr="0009281D" w:rsidRDefault="002F6AF5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09281D">
              <w:rPr>
                <w:b/>
                <w:sz w:val="22"/>
                <w:szCs w:val="22"/>
                <w:lang w:val="it-IT"/>
              </w:rPr>
              <w:t>FINE CLASSE TERZA SCUOLA PRIMARIA</w:t>
            </w:r>
          </w:p>
        </w:tc>
        <w:tc>
          <w:tcPr>
            <w:tcW w:w="1202" w:type="pct"/>
            <w:shd w:val="clear" w:color="auto" w:fill="FFFFFF" w:themeFill="background1"/>
          </w:tcPr>
          <w:p w:rsidR="002F6AF5" w:rsidRPr="0009281D" w:rsidRDefault="002F6AF5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09281D">
              <w:rPr>
                <w:b/>
                <w:sz w:val="22"/>
                <w:szCs w:val="22"/>
                <w:lang w:val="it-IT"/>
              </w:rPr>
              <w:t>FINE CLASSE QUINTA SCUOLA PRIMARIA</w:t>
            </w:r>
          </w:p>
        </w:tc>
        <w:tc>
          <w:tcPr>
            <w:tcW w:w="2615" w:type="pct"/>
            <w:shd w:val="clear" w:color="auto" w:fill="FFFFFF" w:themeFill="background1"/>
          </w:tcPr>
          <w:p w:rsidR="002F6AF5" w:rsidRPr="0009281D" w:rsidRDefault="002F6AF5" w:rsidP="00A56ED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09281D">
              <w:rPr>
                <w:b/>
                <w:sz w:val="22"/>
                <w:szCs w:val="22"/>
                <w:lang w:val="it-IT"/>
              </w:rPr>
              <w:t>FINE  SCUOLA SECONDARIA DI PRIMO GRADO</w:t>
            </w:r>
          </w:p>
        </w:tc>
      </w:tr>
      <w:tr w:rsidR="002F6AF5" w:rsidRPr="0009281D" w:rsidTr="00A56ED0">
        <w:trPr>
          <w:trHeight w:val="233"/>
        </w:trPr>
        <w:tc>
          <w:tcPr>
            <w:tcW w:w="1183" w:type="pct"/>
            <w:shd w:val="clear" w:color="auto" w:fill="FFFFFF" w:themeFill="background1"/>
          </w:tcPr>
          <w:p w:rsidR="002F6AF5" w:rsidRPr="0009281D" w:rsidRDefault="002F6AF5" w:rsidP="00A56ED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  <w:b/>
              </w:rPr>
              <w:t>ABILITA’</w:t>
            </w:r>
          </w:p>
        </w:tc>
        <w:tc>
          <w:tcPr>
            <w:tcW w:w="1202" w:type="pct"/>
            <w:shd w:val="clear" w:color="auto" w:fill="FFFFFF" w:themeFill="background1"/>
          </w:tcPr>
          <w:p w:rsidR="002F6AF5" w:rsidRPr="0009281D" w:rsidRDefault="002F6AF5" w:rsidP="00A56ED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  <w:b/>
              </w:rPr>
              <w:t>ABILITA’</w:t>
            </w:r>
          </w:p>
        </w:tc>
        <w:tc>
          <w:tcPr>
            <w:tcW w:w="2615" w:type="pct"/>
            <w:shd w:val="clear" w:color="auto" w:fill="FFFFFF" w:themeFill="background1"/>
          </w:tcPr>
          <w:p w:rsidR="002F6AF5" w:rsidRPr="0009281D" w:rsidRDefault="002F6AF5" w:rsidP="00A56ED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  <w:b/>
              </w:rPr>
              <w:t>ABILITA’</w:t>
            </w:r>
          </w:p>
        </w:tc>
      </w:tr>
      <w:tr w:rsidR="002F6AF5" w:rsidRPr="0009281D" w:rsidTr="00A56ED0">
        <w:trPr>
          <w:trHeight w:val="2360"/>
        </w:trPr>
        <w:tc>
          <w:tcPr>
            <w:tcW w:w="1183" w:type="pct"/>
            <w:shd w:val="clear" w:color="auto" w:fill="auto"/>
          </w:tcPr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tabs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t>Il corpo e la sua relazione con lo spazio e il tempo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Coordinare e utilizzare diversi schemi motori combinati tra loro inizialmente in forma successiva e poi in forma simultanea (correre / saltare, afferrare / lanciare, ecc).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Riconoscere e valutare traiettorie, distanze, ritmi esecutivi e successioni temporali delle azioni motorie, sapendo organizzare il proprio movimento nello spazio in relazione a sé, agli oggetti, agli altri.</w:t>
            </w: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tabs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Il linguaggio del corpo come modalità comunicativo-espressiva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Utilizzare modalità espressive e corporee anche attraverso forme di drammatizzazione  e danza.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Elaborare ed eseguire semplici sequenze di movimento o semplici coreografie  individuali e collettive.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Utilizzare il linguaggio del corpo come mezzo di comunicazione e di integrazione sociale  </w:t>
            </w: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t>Il gioco, lo sport, le regole e il fair play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Conoscere modalità esecutive di diverse proposte di giocosport.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Saper utilizzare giochi derivanti dalla tradizione popolare applicandone.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Partecipare alle varie forme di gioco , organizzate anche in forma di gara, collaborando con gli altri.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Nella competizione , rispettare le regole, manifestando senso di responsabilità.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Utilizzare il gioco come strumento di accoglienza ed integrazione sociale</w:t>
            </w: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tabs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Salute e benessere, prevenzione e sicurezza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Assumere comportamenti adeguati per la prevenzione degli infortuni e per la sicurezza nei vari ambienti di vita.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Riconoscere il rapporto tra </w:t>
            </w:r>
            <w:r w:rsidRPr="00E47E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alimentazione ed esercizio fisico, attraverso osservazioni sulla propria esperienza guidate dall’insegnante (es. muoversi dopo un pasto abbondante). </w:t>
            </w:r>
          </w:p>
        </w:tc>
        <w:tc>
          <w:tcPr>
            <w:tcW w:w="1202" w:type="pct"/>
            <w:shd w:val="clear" w:color="auto" w:fill="auto"/>
          </w:tcPr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Il corpo e la sua relazione con lo spazio e il tempo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Coordinare e utilizzare diversi schemi motori combinati tra loro inizialmente in forma successiva e poi in forma simultanea (correre / saltare, afferrare / lanciare, ecc).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Riconoscere e valutare traiettorie, distanze, ritmi esecutivi e successioni temporali delle azioni motorie, sapendo organizzare il proprio movimento nello spazio in relazione a sé, agli oggetti, agli altri.</w:t>
            </w: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Il linguaggio del corpo come </w:t>
            </w: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modalità comunicativo-espressiva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Utilizzare in forma originale e creativa modalità espressive e corporee anche attraverso forme di drammatizzazione  e danza, sapendo trasmettere nel contempo contenuti emozionali.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Elaborare ed eseguire semplici sequenze di movimento o semplici coreografie  individuali e collettive.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Utilizzare il linguaggio del corpo come mezzo di comunicazione e di integrazione sociale 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Conoscere semplici danze popolari di altre culture presenti nel territorio;</w:t>
            </w: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t>Il gioco, lo sport, le regole e il fair play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Conoscere e applicare correttamente modalità esecutive di diverse proposte di giocosport.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Saper utilizzare numerosi giochi derivanti dalla tradizione popolare applicandone indicazioni e regole.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Partecipare attivamente alle varie forme di gioco , organizzate anche in forma di gara, collaborando con gli altri.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Rispettare le regole nella competizione sportiva;  saper accettare la sconfitta con equilibrio, e vivere la vittoria esprimendo rispetto nei confronti dei perdenti, accettando le diversità, manifestando senso di </w:t>
            </w:r>
            <w:r w:rsidRPr="00E47E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responsabilità.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Utilizzare il gioco come strumento di accoglienza ed integrazione sociale</w:t>
            </w: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Salute e benessere, prevenzione e sicurezza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Assumere comportamenti adeguati per la prevenzione degli infortuni e per la sicurezza nei vari ambienti di vita.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Riconoscere il rapporto tra alimentazione, ed esercizio fisico in relazione a sani stili di vita. Acquisire consapevolezza delle funzioni fisiologiche (cardio-respiratorie e muscolari) e dei loro cambiamenti in relazione all’esercizio fisico. </w:t>
            </w:r>
          </w:p>
        </w:tc>
        <w:tc>
          <w:tcPr>
            <w:tcW w:w="2615" w:type="pct"/>
            <w:shd w:val="clear" w:color="auto" w:fill="auto"/>
          </w:tcPr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Il corpo e la sua relazione con lo spazio e il tempo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204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Saper utilizzare e trasferire le abilità  per la realizzazione dei gesti tecnici dei vari sport.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204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Saper utilizzare l’esperienza motoria acquisita per risolvere situazioni nuove o inusuali.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204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Utilizzare e correlare le variabili spazio-temporali funzionali alla realizzazione del gesto tecnico in ogni situazione sportiva.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204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Sapersi orientare nell’ambiente naturale e artificiale anche attraverso ausili specifici (mappe, bussole) </w:t>
            </w: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t>Il linguaggio del corpo come modalità comunicativo-espressiva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Conoscere e applicare semplici tecniche di espressione corporea per rappresentare idee, stati d’animo e storie mediante gestualità e posture svolte in forma individuale, a coppie, in gruppo.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Saper decodificare i gesti di compagni e avversari in situazione di gioco e di sport.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Saper decodificare i gesti arbitrali in relazione all’applicazione del regolamento di gioco.</w:t>
            </w: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t>Il gioco, lo sport, le regole e il fair play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Padroneggiare le capacità coordinative adattandole alle situazioni richieste dal gioco in forma originale e creativa, proponendo anche varianti.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Realizzare strategie di gioco, mettere in atto comportamenti collaborativi e partecipare in forma propositiva alle scelte della squadra.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Conoscere e applicare correttamente il regolamento tecnico  degli sport praticati assumendo anche il ruolo di arbitro o di giudice.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Saper gestire in modo consapevole le situazioni competitive, in gara e non, con autocontrollo e rispetto per l’altro, sia in caso di vittoria sia in caso di sconfitta. </w:t>
            </w: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E47E54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55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Salute e benessere, prevenzione e sicurezza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10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Essere in grado di conoscere i cambiamenti morfologici caratteristici dell’età ed applicarsi a seguire un piano di lavoro consigliato in vista del miglioramento delle prestazioni.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10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Essere in grado di distribuire lo sforzo in relazione al tipo di attività richiesta e di applicare tecniche di controllo respiratorio e di rilassamento muscolare a conclusione del lavoro.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10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Saper disporre, utilizzare e riporre correttamente gli attrezzi salvaguardando la propria e l’altrui sicurezza.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10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 xml:space="preserve">Saper adottare comportamenti appropriati per la sicurezza propria e dei compagni anche rispetto a possibili situazioni di pericolo. 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10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Praticare attività di movimento per migliorare la propria efficienza fisica riconoscendone i benefici.</w:t>
            </w:r>
          </w:p>
          <w:p w:rsidR="002F6AF5" w:rsidRPr="00E47E54" w:rsidRDefault="002F6AF5" w:rsidP="002F6AF5">
            <w:pPr>
              <w:pStyle w:val="Indicazioninormale"/>
              <w:numPr>
                <w:ilvl w:val="0"/>
                <w:numId w:val="10"/>
              </w:numPr>
              <w:shd w:val="clear" w:color="auto" w:fill="FFFFFF" w:themeFill="background1"/>
              <w:spacing w:after="60"/>
              <w:ind w:left="20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7E54">
              <w:rPr>
                <w:rFonts w:ascii="Times New Roman" w:hAnsi="Times New Roman" w:cs="Times New Roman"/>
                <w:sz w:val="22"/>
                <w:szCs w:val="22"/>
              </w:rPr>
              <w:t>Conoscere ed essere consapevoli degli effetti nocivi legati all’assunzione di integratori, o di sostanze illecite o che inducono dipendenza (doping, droghe, alcool).</w:t>
            </w:r>
          </w:p>
          <w:p w:rsidR="002F6AF5" w:rsidRPr="00E47E54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2F6AF5" w:rsidRPr="0009281D" w:rsidTr="00A56ED0">
        <w:trPr>
          <w:trHeight w:val="463"/>
        </w:trPr>
        <w:tc>
          <w:tcPr>
            <w:tcW w:w="1183" w:type="pct"/>
            <w:shd w:val="clear" w:color="auto" w:fill="auto"/>
          </w:tcPr>
          <w:p w:rsidR="002F6AF5" w:rsidRPr="00E47E54" w:rsidRDefault="002F6AF5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E47E54">
              <w:rPr>
                <w:rFonts w:ascii="Times New Roman" w:hAnsi="Times New Roman"/>
                <w:b/>
              </w:rPr>
              <w:lastRenderedPageBreak/>
              <w:t>Attività per la classe terza scuola primaria</w:t>
            </w:r>
          </w:p>
        </w:tc>
        <w:tc>
          <w:tcPr>
            <w:tcW w:w="1202" w:type="pct"/>
            <w:shd w:val="clear" w:color="auto" w:fill="auto"/>
          </w:tcPr>
          <w:p w:rsidR="002F6AF5" w:rsidRPr="00E47E54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/>
                <w:b/>
              </w:rPr>
            </w:pPr>
            <w:r w:rsidRPr="00E47E54">
              <w:rPr>
                <w:rFonts w:ascii="Times New Roman" w:hAnsi="Times New Roman"/>
                <w:b/>
              </w:rPr>
              <w:t>Attività per la classe quinta scuola primaria</w:t>
            </w:r>
          </w:p>
        </w:tc>
        <w:tc>
          <w:tcPr>
            <w:tcW w:w="2615" w:type="pct"/>
            <w:shd w:val="clear" w:color="auto" w:fill="auto"/>
          </w:tcPr>
          <w:p w:rsidR="002F6AF5" w:rsidRPr="00E47E54" w:rsidRDefault="002F6AF5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E47E54">
              <w:rPr>
                <w:rFonts w:ascii="Times New Roman" w:hAnsi="Times New Roman"/>
                <w:b/>
              </w:rPr>
              <w:t>Attività per la scuola secondaria di primo grado</w:t>
            </w:r>
          </w:p>
        </w:tc>
      </w:tr>
      <w:tr w:rsidR="002F6AF5" w:rsidRPr="0009281D" w:rsidTr="00A56ED0">
        <w:trPr>
          <w:trHeight w:val="634"/>
        </w:trPr>
        <w:tc>
          <w:tcPr>
            <w:tcW w:w="1183" w:type="pct"/>
            <w:shd w:val="clear" w:color="auto" w:fill="auto"/>
          </w:tcPr>
          <w:p w:rsidR="002F6AF5" w:rsidRPr="0009281D" w:rsidRDefault="002F6AF5" w:rsidP="002F6AF5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Individuare le diverse posture e movimenti possibili del corpo e dei suoi segmenti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Consolidare e affinare gli schemi motori statici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Consolidare ed affinare gli schemi motori dinamici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Eseguire  capriole.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Consolidare la lateralità in situazioni statiche e dinamiche rispetto a sé e agli altri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Coordinare di combinazioni di schemi motori dinamici e posturali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tabs>
                <w:tab w:val="left" w:pos="5929"/>
              </w:tabs>
              <w:spacing w:after="0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tabs>
                <w:tab w:val="left" w:pos="5929"/>
              </w:tabs>
              <w:spacing w:after="0"/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b/>
                <w:sz w:val="22"/>
                <w:szCs w:val="22"/>
              </w:rPr>
              <w:t>Esempi: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lastRenderedPageBreak/>
              <w:t>Movimenti del corpo e degli arti; andature; mimica; coordinazione di movimenti di vari segmenti; esercizi di equilibrio statico e dinamico.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Flettere, estendere, spingere, inclinare, ruotare, piegare, circondurre, slanciare, elevare.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Camminare, correre, saltare, lanciare, afferrare, strisciare, rotolare, arrampicarsi.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Eseguire  correttamente capriole in avanti e all’indietro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 xml:space="preserve">Correre su una linea, alternando gli appoggi dx </w:t>
            </w:r>
            <w:r>
              <w:rPr>
                <w:sz w:val="22"/>
                <w:szCs w:val="22"/>
              </w:rPr>
              <w:t>e sn</w:t>
            </w:r>
            <w:r w:rsidRPr="0009281D">
              <w:rPr>
                <w:sz w:val="22"/>
                <w:szCs w:val="22"/>
              </w:rPr>
              <w:t xml:space="preserve"> , dentro spazi regolari, tra due linee.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 xml:space="preserve">Saltare a piedi uniti, con un piede, in alto, in basso, </w:t>
            </w:r>
            <w:r>
              <w:rPr>
                <w:sz w:val="22"/>
                <w:szCs w:val="22"/>
              </w:rPr>
              <w:t>saltare nel cerchio, a dx , a sn</w:t>
            </w:r>
            <w:r w:rsidRPr="0009281D">
              <w:rPr>
                <w:sz w:val="22"/>
                <w:szCs w:val="22"/>
              </w:rPr>
              <w:t xml:space="preserve">, in avanti , indietro, ecc. 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Correre a passi corti, alzando le ginocchia, calciando dietro, corsa balzata, ecc .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Esercizi a coppie da eseguire a specchio, con o senza attrezzi.</w:t>
            </w:r>
          </w:p>
          <w:p w:rsidR="002F6AF5" w:rsidRPr="0009281D" w:rsidRDefault="002F6AF5" w:rsidP="00A56ED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Partecipare ai giochi riconoscendo le regole e il bisogno di rispettarle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3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Collaborare nei giochi per una finalità comune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3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Partecipare ai giochi  a squadre accettando vittorie e sconfitte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3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Risolvere in forma creativa le situazioni che via via si presentano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3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lastRenderedPageBreak/>
              <w:t>Utilizzare la mimica facciale e la gestualità in giochi di drammatizzazione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3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Interpretare con il corpo semplici ritmi musicali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3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Rispettare le regole per prevenire infortuni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02" w:type="pct"/>
            <w:shd w:val="clear" w:color="auto" w:fill="auto"/>
          </w:tcPr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lastRenderedPageBreak/>
              <w:t>Coordinare i movimenti del corpo in relazione all’uso di attrezzi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Controllare il ritmo respiratorio durante e dopo l’esercizio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Riconoscere ed utilizzare i diversi gradi di tensione e rilassamento per eseguire esercizi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Coordinare i movimenti del corpo e le facoltà sensoriali per eseguire lanci, esercizi di destrezza e precisione, ecc.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Consolidare ed affinare gli schemi motori statici anche utilizzando piccoli e grandi attrezzi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lastRenderedPageBreak/>
              <w:t>Consolidare ed affinare gli schemi motori dinamici anche utilizzando piccoli e grandi attrezzi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Coordinare due schemi motori di base (camminare palleggiando, ecc.)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19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Eseguire  correttamente capriole in avanti e all’indietro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b/>
                <w:sz w:val="22"/>
                <w:szCs w:val="22"/>
              </w:rPr>
              <w:t>Esempi: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Superare correndo (saltellando, camminando</w:t>
            </w:r>
            <w:r>
              <w:rPr>
                <w:sz w:val="22"/>
                <w:szCs w:val="22"/>
              </w:rPr>
              <w:t xml:space="preserve"> all’indietro) alcuni ostacoli</w:t>
            </w:r>
            <w:r w:rsidRPr="0009281D">
              <w:rPr>
                <w:sz w:val="22"/>
                <w:szCs w:val="22"/>
              </w:rPr>
              <w:t xml:space="preserve">  ad altezze diverse.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Correre ( più o meno velocemente) sugli over.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Rotolare in avanti con una capovolta,.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Saltellare (a piedi uniti , con un piede, a balzi) sui cerchi.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Slalom veloce tra clavette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Traslocare su un asse di equilibrio.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Seguire uno stimolo sonoro a occhi chiusi.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Cadere all’indietro sul tappeto.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Movimenti combinati: effettuare sui lati del campo andature diverse (galoppo laterale sul lato lungo, corsa lenta su un lato corto, corsa veloce sull’altro lato lungo, deambulazione normale sull’altro lato corto)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198" w:hanging="198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Partecipare ai giochi conoscendo le regole e rispettandole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198" w:hanging="198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Prendere coscienza dell’utilità e dell’importanza delle regole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198" w:hanging="198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lastRenderedPageBreak/>
              <w:t>Partecipare attivamente e responsabilmente al gioco per la finalità comune, per l’efficacia del gioco, per il coinvolgimento di tutti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198" w:hanging="198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Partecipare ai giochi  a squadre accettando vittorie e sconfitte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198" w:hanging="198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Utilizzare la mimica facciale e la gestualità in giochi di drammatizzazione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Interpretare con il corpo semplici ritmi musicali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Rispettare le regole per prevenire ed evitare infortuni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Seguire autonomamente le regole dell’igiene personale</w:t>
            </w:r>
          </w:p>
        </w:tc>
        <w:tc>
          <w:tcPr>
            <w:tcW w:w="2615" w:type="pct"/>
            <w:shd w:val="clear" w:color="auto" w:fill="auto"/>
          </w:tcPr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lastRenderedPageBreak/>
              <w:t>Coordinare i movimenti del corpo in relazione all’uso di attrezzi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Controllare il ritmo respiratorio durante e dopo l’esercizio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Riconoscere ed utilizzare i diversi gradi di tensione e rilassamento per eseguire esercizi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Coordinare i movimenti del corpo e le facoltà sensoriali per eseguire lanci, esercizi di destrezza e precisione, ecc.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Affinare gli schemi motori statici anche utilizzando piccoli e grandi attrezzi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Affinare gli schemi motori dinamici anche utilizzando piccoli e grandi attrezzi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Coordinare diversi schemi motori di base (camminare palleggiando e lanciando, correre e lanciare un attrezzo, ecc.)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19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Eseguire  correttamente capriole, effettuare esercizi ginnici con attrezzi (parallele, anelli, pertica, ecc. e a corpo libero)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4"/>
              </w:numPr>
              <w:shd w:val="clear" w:color="auto" w:fill="FFFFFF" w:themeFill="background1"/>
              <w:spacing w:after="0"/>
              <w:ind w:left="19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Eseguire esercizi di ginnastica ritmica e danza sportiva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0"/>
              <w:ind w:left="19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198" w:hanging="198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Partecipare al gioco e allo sport conoscendo le regole e rispettandole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198" w:hanging="198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lastRenderedPageBreak/>
              <w:t>Riconoscere e spiegare l’utilità e l’importanza delle regole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198" w:hanging="198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Partecipare attivamente e responsabilmente al gioco per la finalità comune, per l’efficacia del gioco, per il coinvolgimento di tutti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198" w:hanging="198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Partecipare ai giochi e sport a squadre accettando vittorie e sconfitte</w:t>
            </w:r>
          </w:p>
          <w:p w:rsidR="002F6AF5" w:rsidRPr="0009281D" w:rsidRDefault="002F6AF5" w:rsidP="002F6AF5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ind w:left="198" w:hanging="198"/>
              <w:rPr>
                <w:sz w:val="22"/>
                <w:szCs w:val="22"/>
              </w:rPr>
            </w:pPr>
            <w:r w:rsidRPr="0009281D">
              <w:rPr>
                <w:sz w:val="22"/>
                <w:szCs w:val="22"/>
              </w:rPr>
              <w:t>Utilizzare la mimica facciale e la gestualità in attività di drammatizzazione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Interpretare con il corpo brani musicali nell’ambito di spettacoli e/o di sport (pattinaggio artistico, ginnastica, danza sportiva)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Rispettare le regole per prevenire ed evitare infortuni</w:t>
            </w:r>
          </w:p>
          <w:p w:rsidR="002F6AF5" w:rsidRPr="0009281D" w:rsidRDefault="002F6AF5" w:rsidP="002F6AF5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Seguire autonomamente le regole dell’igiene personale e corretti stili di vita</w:t>
            </w:r>
          </w:p>
        </w:tc>
      </w:tr>
      <w:tr w:rsidR="002F6AF5" w:rsidRPr="0009281D" w:rsidTr="00A56ED0">
        <w:trPr>
          <w:trHeight w:val="634"/>
        </w:trPr>
        <w:tc>
          <w:tcPr>
            <w:tcW w:w="1183" w:type="pct"/>
            <w:shd w:val="clear" w:color="auto" w:fill="auto"/>
          </w:tcPr>
          <w:p w:rsidR="002F6AF5" w:rsidRPr="00F77E68" w:rsidRDefault="002F6AF5" w:rsidP="00A56ED0">
            <w:pPr>
              <w:pStyle w:val="Indicazioninormale"/>
              <w:shd w:val="clear" w:color="auto" w:fill="FFFFFF" w:themeFill="background1"/>
              <w:spacing w:after="6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E6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CONOSCENZE FINE SCUOLA PRIMARIA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 xml:space="preserve">Elementi di igiene del corpo e nozioni essenziali di anatomia </w:t>
            </w:r>
          </w:p>
          <w:p w:rsidR="002F6AF5" w:rsidRPr="0009281D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9281D">
              <w:rPr>
                <w:rFonts w:ascii="Times New Roman" w:hAnsi="Times New Roman"/>
              </w:rPr>
              <w:t>Regole fondamentali di alcune discipline sportive</w:t>
            </w:r>
          </w:p>
        </w:tc>
      </w:tr>
      <w:tr w:rsidR="002F6AF5" w:rsidRPr="0009281D" w:rsidTr="00A56ED0">
        <w:trPr>
          <w:trHeight w:val="634"/>
        </w:trPr>
        <w:tc>
          <w:tcPr>
            <w:tcW w:w="1183" w:type="pct"/>
            <w:shd w:val="clear" w:color="auto" w:fill="auto"/>
          </w:tcPr>
          <w:p w:rsidR="002F6AF5" w:rsidRPr="00F77E68" w:rsidRDefault="002F6AF5" w:rsidP="00A56ED0">
            <w:pPr>
              <w:shd w:val="clear" w:color="auto" w:fill="FFFFFF" w:themeFill="background1"/>
              <w:rPr>
                <w:rFonts w:ascii="Times New Roman" w:hAnsi="Times New Roman"/>
                <w:lang w:eastAsia="it-IT"/>
              </w:rPr>
            </w:pPr>
            <w:r w:rsidRPr="00F77E68">
              <w:rPr>
                <w:rFonts w:ascii="Times New Roman" w:hAnsi="Times New Roman"/>
                <w:b/>
              </w:rPr>
              <w:t>CONOSCENZE FINE SCUOLA SECONDARIA DI PRIMO GRADO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Elementi di igiene del corpo e nozioni essenziali di anatomia e fisiologia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Regole fondamentali di alcune discipline sportive</w:t>
            </w:r>
          </w:p>
        </w:tc>
      </w:tr>
    </w:tbl>
    <w:p w:rsidR="002F6AF5" w:rsidRPr="0009281D" w:rsidRDefault="002F6AF5" w:rsidP="002F6AF5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</w:rPr>
      </w:pPr>
    </w:p>
    <w:tbl>
      <w:tblPr>
        <w:tblW w:w="5064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87"/>
        <w:gridCol w:w="9393"/>
        <w:gridCol w:w="179"/>
      </w:tblGrid>
      <w:tr w:rsidR="002F6AF5" w:rsidRPr="0009281D" w:rsidTr="00A56ED0">
        <w:trPr>
          <w:gridAfter w:val="1"/>
          <w:wAfter w:w="62" w:type="pct"/>
          <w:trHeight w:val="461"/>
        </w:trPr>
        <w:tc>
          <w:tcPr>
            <w:tcW w:w="4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AF5" w:rsidRPr="0009281D" w:rsidRDefault="002F6AF5" w:rsidP="00A56ED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9281D">
              <w:rPr>
                <w:rFonts w:ascii="Times New Roman" w:hAnsi="Times New Roman"/>
              </w:rPr>
              <w:br w:type="page"/>
            </w:r>
            <w:r w:rsidRPr="0009281D">
              <w:rPr>
                <w:rFonts w:ascii="Times New Roman" w:hAnsi="Times New Roman"/>
                <w:b/>
                <w:i/>
              </w:rPr>
              <w:t>SEZIONE B: Evidenze e compiti significativi</w:t>
            </w:r>
          </w:p>
        </w:tc>
      </w:tr>
      <w:tr w:rsidR="002F6AF5" w:rsidRPr="0009281D" w:rsidTr="00A56ED0">
        <w:trPr>
          <w:gridAfter w:val="1"/>
          <w:wAfter w:w="62" w:type="pct"/>
          <w:trHeight w:val="223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09281D">
              <w:rPr>
                <w:rFonts w:ascii="Times New Roman" w:hAnsi="Times New Roman"/>
                <w:b/>
              </w:rPr>
              <w:t>COMPETENZA IN MATERIA DI CONSAPEVOLEZZA ED ESPRESSIONE CULTURALI – ESPRESSIONE CORPOREA</w:t>
            </w:r>
          </w:p>
        </w:tc>
      </w:tr>
      <w:tr w:rsidR="002F6AF5" w:rsidRPr="0009281D" w:rsidTr="00A56ED0">
        <w:trPr>
          <w:gridAfter w:val="1"/>
          <w:wAfter w:w="62" w:type="pct"/>
          <w:trHeight w:val="194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81D">
              <w:rPr>
                <w:rFonts w:ascii="Times New Roman" w:hAnsi="Times New Roman"/>
                <w:b/>
              </w:rPr>
              <w:t>EVIDENZE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AF5" w:rsidRPr="0009281D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09281D">
              <w:rPr>
                <w:rFonts w:ascii="Times New Roman" w:hAnsi="Times New Roman"/>
                <w:b/>
                <w:lang w:eastAsia="it-IT"/>
              </w:rPr>
              <w:t>COMPITI SIGNIFICATIVI</w:t>
            </w:r>
          </w:p>
          <w:p w:rsidR="002F6AF5" w:rsidRPr="0009281D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2F6AF5" w:rsidRPr="0009281D" w:rsidTr="00A56ED0">
        <w:trPr>
          <w:trHeight w:val="1543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F5" w:rsidRPr="0009281D" w:rsidRDefault="002F6AF5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Coordina azioni e schemi motori e utilizza strumenti ginnici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Partecipa a giochi rispettando le regole e gestendo ruoli ed eventuali conflitti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Utilizza il movimento come espressione di stati d’animo diversi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lastRenderedPageBreak/>
              <w:t>Assume comportamenti corretti dal punto di vista igienico – sanitario e della sicurezza di sé e degli altri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F5" w:rsidRPr="0009281D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09281D">
              <w:rPr>
                <w:rFonts w:ascii="Times New Roman" w:hAnsi="Times New Roman"/>
                <w:b/>
                <w:lang w:eastAsia="it-IT"/>
              </w:rPr>
              <w:lastRenderedPageBreak/>
              <w:t>ESEMPI</w:t>
            </w:r>
          </w:p>
          <w:p w:rsidR="002F6AF5" w:rsidRPr="0009281D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09281D">
              <w:rPr>
                <w:rFonts w:ascii="Times New Roman" w:hAnsi="Times New Roman"/>
                <w:lang w:eastAsia="it-IT"/>
              </w:rPr>
              <w:t>Partecipare a eventi ludici e sportivi rispettando le regole e tenendo comportamenti improntati a fair-play, lealtà e correttezza</w:t>
            </w:r>
          </w:p>
          <w:p w:rsidR="002F6AF5" w:rsidRPr="0009281D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09281D">
              <w:rPr>
                <w:rFonts w:ascii="Times New Roman" w:hAnsi="Times New Roman"/>
                <w:lang w:eastAsia="it-IT"/>
              </w:rPr>
              <w:t>Rappresentare drammatizzazioni attraverso il movimento, la danza, l’uso espressivo del corpo</w:t>
            </w:r>
          </w:p>
          <w:p w:rsidR="002F6AF5" w:rsidRPr="0009281D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09281D">
              <w:rPr>
                <w:rFonts w:ascii="Times New Roman" w:hAnsi="Times New Roman"/>
                <w:lang w:eastAsia="it-IT"/>
              </w:rPr>
              <w:t>Effettuare giochi di comunicazione non verbale</w:t>
            </w:r>
          </w:p>
          <w:p w:rsidR="002F6AF5" w:rsidRPr="0009281D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9281D">
              <w:rPr>
                <w:rFonts w:ascii="Times New Roman" w:hAnsi="Times New Roman"/>
                <w:lang w:eastAsia="it-IT"/>
              </w:rPr>
              <w:lastRenderedPageBreak/>
              <w:t>Costruire decaloghi, schede, vademecum relativi ai corretti stili di vita per  la conservazione della propria salute e dell’ambiente</w:t>
            </w:r>
          </w:p>
        </w:tc>
        <w:tc>
          <w:tcPr>
            <w:tcW w:w="62" w:type="pct"/>
            <w:tcBorders>
              <w:left w:val="single" w:sz="4" w:space="0" w:color="auto"/>
            </w:tcBorders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6AF5" w:rsidRPr="00417AF1" w:rsidRDefault="002F6AF5" w:rsidP="002F6AF5">
      <w:pPr>
        <w:shd w:val="clear" w:color="auto" w:fill="FFFFFF" w:themeFill="background1"/>
        <w:spacing w:after="0" w:line="240" w:lineRule="auto"/>
        <w:rPr>
          <w:rFonts w:ascii="Comic Sans MS" w:hAnsi="Comic Sans MS" w:cs="Arial"/>
          <w:i/>
          <w:sz w:val="18"/>
          <w:szCs w:val="18"/>
        </w:rPr>
      </w:pPr>
    </w:p>
    <w:p w:rsidR="002F6AF5" w:rsidRPr="00417AF1" w:rsidRDefault="002F6AF5" w:rsidP="002F6AF5">
      <w:pPr>
        <w:shd w:val="clear" w:color="auto" w:fill="FFFFFF" w:themeFill="background1"/>
        <w:spacing w:after="0" w:line="240" w:lineRule="auto"/>
        <w:rPr>
          <w:rFonts w:ascii="Comic Sans MS" w:hAnsi="Comic Sans MS" w:cs="Arial"/>
          <w:i/>
          <w:sz w:val="18"/>
          <w:szCs w:val="18"/>
        </w:rPr>
      </w:pPr>
      <w:r w:rsidRPr="00417AF1">
        <w:rPr>
          <w:rFonts w:ascii="Comic Sans MS" w:hAnsi="Comic Sans MS" w:cs="Arial"/>
          <w:i/>
          <w:sz w:val="18"/>
          <w:szCs w:val="18"/>
        </w:rPr>
        <w:br w:type="page"/>
      </w:r>
    </w:p>
    <w:tbl>
      <w:tblPr>
        <w:tblW w:w="6177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28"/>
        <w:gridCol w:w="413"/>
        <w:gridCol w:w="2332"/>
        <w:gridCol w:w="2885"/>
        <w:gridCol w:w="2882"/>
        <w:gridCol w:w="2935"/>
        <w:gridCol w:w="3362"/>
      </w:tblGrid>
      <w:tr w:rsidR="002F6AF5" w:rsidRPr="00417AF1" w:rsidTr="00A56ED0">
        <w:trPr>
          <w:gridAfter w:val="1"/>
          <w:wAfter w:w="953" w:type="pct"/>
          <w:trHeight w:val="461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AF5" w:rsidRPr="0009281D" w:rsidRDefault="002F6AF5" w:rsidP="00A56ED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9281D">
              <w:rPr>
                <w:rFonts w:ascii="Times New Roman" w:hAnsi="Times New Roman"/>
                <w:b/>
                <w:i/>
              </w:rPr>
              <w:lastRenderedPageBreak/>
              <w:t xml:space="preserve">SEZIONE C: Livelli di padronanza </w:t>
            </w:r>
          </w:p>
        </w:tc>
      </w:tr>
      <w:tr w:rsidR="002F6AF5" w:rsidRPr="00417AF1" w:rsidTr="00A56ED0">
        <w:trPr>
          <w:gridAfter w:val="1"/>
          <w:wAfter w:w="953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B2B"/>
            <w:vAlign w:val="center"/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3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09281D">
              <w:rPr>
                <w:rFonts w:ascii="Times New Roman" w:hAnsi="Times New Roman"/>
                <w:b/>
              </w:rPr>
              <w:t>COMPETENZA IN MATERIA DI CONSAPEVOLEZZA ED ESPRESSIONE CULTURALI – ESPRESSIONE CORPOREA</w:t>
            </w:r>
          </w:p>
        </w:tc>
      </w:tr>
      <w:tr w:rsidR="002F6AF5" w:rsidRPr="00417AF1" w:rsidTr="00A56ED0">
        <w:trPr>
          <w:gridAfter w:val="1"/>
          <w:wAfter w:w="953" w:type="pct"/>
          <w:trHeight w:val="353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AF5" w:rsidRPr="0009281D" w:rsidRDefault="002F6AF5" w:rsidP="00A56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81D">
              <w:rPr>
                <w:rFonts w:ascii="Times New Roman" w:hAnsi="Times New Roman"/>
                <w:b/>
              </w:rPr>
              <w:t>LIVELLI DI PADRONANZA</w:t>
            </w:r>
          </w:p>
        </w:tc>
      </w:tr>
      <w:tr w:rsidR="002F6AF5" w:rsidRPr="00417AF1" w:rsidTr="00A56ED0">
        <w:trPr>
          <w:gridAfter w:val="1"/>
          <w:wAfter w:w="953" w:type="pct"/>
          <w:trHeight w:val="194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AF5" w:rsidRPr="00534C27" w:rsidRDefault="002F6AF5" w:rsidP="00A56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C27">
              <w:rPr>
                <w:rFonts w:ascii="Times New Roman" w:hAnsi="Times New Roman"/>
                <w:b/>
              </w:rPr>
              <w:t>1</w:t>
            </w:r>
          </w:p>
          <w:p w:rsidR="002F6AF5" w:rsidRPr="00534C27" w:rsidRDefault="002F6AF5" w:rsidP="00A56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AF5" w:rsidRPr="00534C27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534C27">
              <w:rPr>
                <w:rFonts w:ascii="Times New Roman" w:hAnsi="Times New Roman"/>
                <w:b/>
                <w:lang w:eastAsia="it-IT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AF5" w:rsidRPr="00534C27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534C27">
              <w:rPr>
                <w:rFonts w:ascii="Times New Roman" w:hAnsi="Times New Roman"/>
                <w:b/>
                <w:lang w:eastAsia="it-IT"/>
              </w:rPr>
              <w:t>3</w:t>
            </w:r>
          </w:p>
          <w:p w:rsidR="002F6AF5" w:rsidRPr="00534C27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534C27">
              <w:rPr>
                <w:rFonts w:ascii="Times New Roman" w:hAnsi="Times New Roman"/>
                <w:b/>
                <w:lang w:eastAsia="it-IT"/>
              </w:rPr>
              <w:t>dai Traguardi per la fine della scuola primaria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AF5" w:rsidRPr="00534C27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534C27">
              <w:rPr>
                <w:rFonts w:ascii="Times New Roman" w:hAnsi="Times New Roman"/>
                <w:b/>
                <w:lang w:eastAsia="it-IT"/>
              </w:rPr>
              <w:t>4</w:t>
            </w:r>
          </w:p>
          <w:p w:rsidR="002F6AF5" w:rsidRPr="00534C27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AF5" w:rsidRPr="00534C27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534C27">
              <w:rPr>
                <w:rFonts w:ascii="Times New Roman" w:hAnsi="Times New Roman"/>
                <w:b/>
                <w:lang w:eastAsia="it-IT"/>
              </w:rPr>
              <w:t>5</w:t>
            </w:r>
          </w:p>
          <w:p w:rsidR="002F6AF5" w:rsidRPr="00534C27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534C27">
              <w:rPr>
                <w:rFonts w:ascii="Times New Roman" w:hAnsi="Times New Roman"/>
                <w:b/>
                <w:lang w:eastAsia="it-IT"/>
              </w:rPr>
              <w:t>dai Traguardi per la fine del primo ciclo</w:t>
            </w:r>
          </w:p>
        </w:tc>
      </w:tr>
      <w:tr w:rsidR="002F6AF5" w:rsidRPr="00417AF1" w:rsidTr="00A56ED0">
        <w:trPr>
          <w:trHeight w:val="5077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Individua le caratteristiche essenziali del proprio corpo nella sua globalità (dimensioni, forma, posizione, peso…).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Individua e riconosce le varie parti del corpo su di sé e gli altri.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Usa il proprio corpo rispetto alle varianti spaziali (vicino-lontano, davanti-dietro, sopra-sotto, alto-basso, corto-lungo, grande-piccolo, sinistra-destra, pieno-vuoto) e temporali (prima-dopo, contemporaneamente, veloce-lento).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Individua le variazioni fisiologiche del proprio corpo (respirazione, sudorazione) nel passaggio dalla massima attività allo stato di rilassamento.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Conosce l’ambiente (spazio) in rapporto al proprio corpo e sa muoversi in esso.</w:t>
            </w:r>
          </w:p>
          <w:p w:rsidR="002F6AF5" w:rsidRPr="0009281D" w:rsidRDefault="002F6AF5" w:rsidP="00A56ED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09281D">
              <w:rPr>
                <w:rFonts w:ascii="Times New Roman" w:hAnsi="Times New Roman"/>
              </w:rPr>
              <w:t>Padroneggia gli schemi motori di base:</w:t>
            </w:r>
            <w:r w:rsidRPr="0009281D">
              <w:rPr>
                <w:rFonts w:ascii="Times New Roman" w:hAnsi="Times New Roman"/>
                <w:lang w:eastAsia="it-IT"/>
              </w:rPr>
              <w:t xml:space="preserve"> strisciare, rotolare, quadrupedia, camminare, correre, saltare, lanciare, mirare, arrampicarsi, dondolarsi.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lastRenderedPageBreak/>
              <w:t>Esegue semplici consegne in relazione agli schemi motori di base ( camminare, correre, saltare, rotolare, strisciare, lanciare …).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Utilizza il corpo per esprimere sensazioni, emozioni, per accompagnare ritmi, brani musicali, nel gioco simbolico e nelle drammatizzazioni.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Rispetta le regole dei giochi.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Sotto la supervisione dell’adulto, osserva le norme igieniche e comportamenti di prevenzione degli infortuni.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lastRenderedPageBreak/>
              <w:t>Coordina tra loro alcuni schemi motori di base con discreto autocontrollo.</w:t>
            </w: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Utilizza correttamente gli attrezzi ginnici e gli spazi di gioco secondo le consegne dell’insegnante.</w:t>
            </w: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Partecipa a giochi di movimento tradizionali e di squadra, seguendo le regole e le istruzioni  impartite dall’insegnante o dai compagni più grandi; accetta i ruoli affidatigli nei giochi, segue le osservazioni degli adulti e i limiti da essi impartiti nei momenti di conflittualità.</w:t>
            </w: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Utilizza il corpo e il movimento per esprimere vissuti e stati d’animo e nelle drammatizzazioni.</w:t>
            </w: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lastRenderedPageBreak/>
              <w:t>Conosce le misure dell’igiene personale che segue in autonomia; segue le istruzioni per la sicurezza propria e altrui impartite dagli adulti.</w:t>
            </w: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 xml:space="preserve">Sperimenta una pluralità di esperienze che permettono di maturare competenze di </w:t>
            </w:r>
            <w:r w:rsidRPr="0009281D">
              <w:rPr>
                <w:rFonts w:ascii="Times New Roman" w:hAnsi="Times New Roman" w:cs="Times New Roman"/>
                <w:i/>
                <w:sz w:val="22"/>
                <w:szCs w:val="22"/>
              </w:rPr>
              <w:t>giocosport</w:t>
            </w: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 xml:space="preserve"> anche come orientamento alla futura pratica sportiva. 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 xml:space="preserve">Sperimenta, in forma semplificata e progressivamente sempre più complessa, diverse gestualità tecniche. 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 xml:space="preserve">Agisce rispettando i criteri </w:t>
            </w:r>
            <w:r w:rsidRPr="000928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base di sicurezza per sé e per gli altri, sia nel movimento che nell’uso degli attrezzi e trasferisce tale competenza nell’ambiente scolastico ed extrascolastico.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 xml:space="preserve">Riconosce alcuni essenziali principi relativi al proprio benessere psico-fisico legati alla cura del proprio corpo, a un corretto regime alimentare e alla prevenzione dell’uso di sostanze che inducono dipendenza. 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Comprende, all’interno delle varie occasioni di gioco e di sport, il valore delle regole e l’importanza di rispettarle.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lastRenderedPageBreak/>
              <w:t>Coordina azioni, schemi motori, gesti tecnici, con buon autocontrollo e sufficiente destrezza.</w:t>
            </w: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Utilizza in maniera appropriata attrezzi ginnici e spazi di gioco.</w:t>
            </w: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Partecipa a giochi di movimento, giochi tradizionali, giochi sportivi di squadra, rispettando autonomamente le regole, i compagni, le strutture.</w:t>
            </w: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Conosce le regole essenziali di alcune discipline sportive.</w:t>
            </w: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Gestisce i diversi ruoli assunti nel gruppo e i momenti di conflittualità senza reazioni fisiche, né aggressive, né verbali.</w:t>
            </w: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Utilizza il movimento anche per rappresentare e comunicare stati d’animo, nelle rappresentazioni teatrali, nell’accompagnamento di brani musicali, per la danza, utilizzando suggerimenti dell’insegnante.</w:t>
            </w:r>
          </w:p>
          <w:p w:rsidR="002F6AF5" w:rsidRPr="0009281D" w:rsidRDefault="002F6AF5" w:rsidP="00A56ED0">
            <w:pPr>
              <w:shd w:val="clear" w:color="auto" w:fill="FFFFFF" w:themeFill="background1"/>
              <w:tabs>
                <w:tab w:val="num" w:pos="49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lastRenderedPageBreak/>
              <w:t>Assume comportamenti rispettosi dell’igiene, della salute e della sicurezza, proprie ed altrui.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L’alunno è consapevole delle proprie competenze motorie sia nei punti di forza che nei limiti. 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Utilizza le abilità motorie e sportive acquisite adattando il movimento in situazione.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Utilizza gli aspetti comunicativo-relazionali del linguaggio motorio per entrare in relazione con gli altri, praticando, inoltre, attivamente i valori sportivi (</w:t>
            </w:r>
            <w:r w:rsidRPr="0009281D">
              <w:rPr>
                <w:rFonts w:ascii="Times New Roman" w:hAnsi="Times New Roman" w:cs="Times New Roman"/>
                <w:i/>
                <w:sz w:val="22"/>
                <w:szCs w:val="22"/>
              </w:rPr>
              <w:t>fair – play</w:t>
            </w: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) come modalità di relazione quotidiana e di rispetto delle regole.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Riconosce, ricerca e applica a se stesso comportamenti di promozione dello “ star bene” in ordine a un sano stile di vita e alla prevenzione.</w:t>
            </w:r>
          </w:p>
          <w:p w:rsidR="002F6AF5" w:rsidRPr="0009281D" w:rsidRDefault="002F6AF5" w:rsidP="00A56ED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281D">
              <w:rPr>
                <w:rFonts w:ascii="Times New Roman" w:hAnsi="Times New Roman" w:cs="Times New Roman"/>
                <w:sz w:val="22"/>
                <w:szCs w:val="22"/>
              </w:rPr>
              <w:t>Rispetta criteri base di sicurezza per sé e per gli altri.</w:t>
            </w:r>
          </w:p>
          <w:p w:rsidR="002F6AF5" w:rsidRPr="0009281D" w:rsidRDefault="002F6AF5" w:rsidP="00A56ED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09281D">
              <w:rPr>
                <w:rFonts w:ascii="Times New Roman" w:hAnsi="Times New Roman"/>
              </w:rPr>
              <w:t>È capace di integrarsi nel gruppo, di assumersi responsabilità e di impegnarsi per il bene comune.</w:t>
            </w:r>
          </w:p>
        </w:tc>
        <w:tc>
          <w:tcPr>
            <w:tcW w:w="953" w:type="pct"/>
          </w:tcPr>
          <w:p w:rsidR="002F6AF5" w:rsidRPr="00417AF1" w:rsidRDefault="002F6AF5" w:rsidP="00A56ED0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2F6AF5" w:rsidRDefault="002F6AF5" w:rsidP="002F6AF5">
      <w:pPr>
        <w:shd w:val="clear" w:color="auto" w:fill="FFFFFF" w:themeFill="background1"/>
        <w:spacing w:after="0" w:line="240" w:lineRule="auto"/>
        <w:rPr>
          <w:rFonts w:ascii="Comic Sans MS" w:hAnsi="Comic Sans MS"/>
          <w:sz w:val="18"/>
          <w:szCs w:val="18"/>
        </w:rPr>
      </w:pPr>
      <w:r w:rsidRPr="00417AF1">
        <w:rPr>
          <w:rFonts w:ascii="Comic Sans MS" w:hAnsi="Comic Sans MS"/>
          <w:sz w:val="18"/>
          <w:szCs w:val="18"/>
        </w:rPr>
        <w:t xml:space="preserve">Livello 3: atteso  a partire dalla fine della scuola primaria        </w:t>
      </w:r>
    </w:p>
    <w:p w:rsidR="002F6AF5" w:rsidRDefault="002F6AF5" w:rsidP="002F6AF5">
      <w:pPr>
        <w:shd w:val="clear" w:color="auto" w:fill="FFFFFF" w:themeFill="background1"/>
        <w:spacing w:after="0" w:line="240" w:lineRule="auto"/>
        <w:rPr>
          <w:rFonts w:ascii="Comic Sans MS" w:hAnsi="Comic Sans MS"/>
          <w:sz w:val="18"/>
          <w:szCs w:val="18"/>
        </w:rPr>
      </w:pPr>
      <w:r w:rsidRPr="00417AF1">
        <w:rPr>
          <w:rFonts w:ascii="Comic Sans MS" w:hAnsi="Comic Sans MS"/>
          <w:sz w:val="18"/>
          <w:szCs w:val="18"/>
        </w:rPr>
        <w:t xml:space="preserve">Livello 4: atteso nella scuola secondaria di primo grado     </w:t>
      </w:r>
    </w:p>
    <w:p w:rsidR="002F6AF5" w:rsidRPr="00417AF1" w:rsidRDefault="002F6AF5" w:rsidP="002F6AF5">
      <w:pPr>
        <w:shd w:val="clear" w:color="auto" w:fill="FFFFFF" w:themeFill="background1"/>
        <w:spacing w:after="0" w:line="240" w:lineRule="auto"/>
        <w:rPr>
          <w:rFonts w:ascii="Comic Sans MS" w:hAnsi="Comic Sans MS"/>
          <w:sz w:val="18"/>
          <w:szCs w:val="18"/>
        </w:rPr>
      </w:pPr>
      <w:r w:rsidRPr="00417AF1">
        <w:rPr>
          <w:rFonts w:ascii="Comic Sans MS" w:hAnsi="Comic Sans MS"/>
          <w:sz w:val="18"/>
          <w:szCs w:val="18"/>
        </w:rPr>
        <w:t>Livello 5: atteso alla fine della scuola secondaria di primo grado</w:t>
      </w:r>
    </w:p>
    <w:p w:rsidR="002F6AF5" w:rsidRPr="003C7438" w:rsidRDefault="002F6AF5" w:rsidP="002F6AF5">
      <w:pPr>
        <w:shd w:val="clear" w:color="auto" w:fill="FFFFFF" w:themeFill="background1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br w:type="page"/>
      </w:r>
    </w:p>
    <w:p w:rsidR="00C92409" w:rsidRDefault="00C92409">
      <w:bookmarkStart w:id="0" w:name="_GoBack"/>
      <w:bookmarkEnd w:id="0"/>
    </w:p>
    <w:sectPr w:rsidR="00C92409" w:rsidSect="002F6AF5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8A"/>
    <w:multiLevelType w:val="hybridMultilevel"/>
    <w:tmpl w:val="79F4241C"/>
    <w:lvl w:ilvl="0" w:tplc="07AEF59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B300F"/>
    <w:multiLevelType w:val="hybridMultilevel"/>
    <w:tmpl w:val="DB0CF4D2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06F6476E"/>
    <w:multiLevelType w:val="hybridMultilevel"/>
    <w:tmpl w:val="2B769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48AD"/>
    <w:multiLevelType w:val="hybridMultilevel"/>
    <w:tmpl w:val="C902D8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677B"/>
    <w:multiLevelType w:val="hybridMultilevel"/>
    <w:tmpl w:val="528C5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73ABC"/>
    <w:multiLevelType w:val="hybridMultilevel"/>
    <w:tmpl w:val="11F42D94"/>
    <w:lvl w:ilvl="0" w:tplc="6532988A">
      <w:start w:val="6"/>
      <w:numFmt w:val="bullet"/>
      <w:lvlText w:val="-"/>
      <w:lvlJc w:val="left"/>
      <w:pPr>
        <w:ind w:left="777" w:hanging="360"/>
      </w:pPr>
      <w:rPr>
        <w:rFonts w:ascii="Arial Narrow" w:eastAsia="Calibri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71B1C10"/>
    <w:multiLevelType w:val="hybridMultilevel"/>
    <w:tmpl w:val="9CD4165A"/>
    <w:lvl w:ilvl="0" w:tplc="07AEF596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7EE4453"/>
    <w:multiLevelType w:val="hybridMultilevel"/>
    <w:tmpl w:val="AB64C46C"/>
    <w:lvl w:ilvl="0" w:tplc="07AEF596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09C2D91"/>
    <w:multiLevelType w:val="hybridMultilevel"/>
    <w:tmpl w:val="A42A8854"/>
    <w:lvl w:ilvl="0" w:tplc="07AEF596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F8A7C5D"/>
    <w:multiLevelType w:val="hybridMultilevel"/>
    <w:tmpl w:val="7A384378"/>
    <w:lvl w:ilvl="0" w:tplc="6532988A">
      <w:start w:val="6"/>
      <w:numFmt w:val="bullet"/>
      <w:lvlText w:val="-"/>
      <w:lvlJc w:val="left"/>
      <w:pPr>
        <w:ind w:left="777" w:hanging="360"/>
      </w:pPr>
      <w:rPr>
        <w:rFonts w:ascii="Arial Narrow" w:eastAsia="Calibri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2563C4B"/>
    <w:multiLevelType w:val="hybridMultilevel"/>
    <w:tmpl w:val="7A849A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44E2B"/>
    <w:multiLevelType w:val="hybridMultilevel"/>
    <w:tmpl w:val="3B081156"/>
    <w:lvl w:ilvl="0" w:tplc="6532988A">
      <w:start w:val="6"/>
      <w:numFmt w:val="bullet"/>
      <w:lvlText w:val="-"/>
      <w:lvlJc w:val="left"/>
      <w:pPr>
        <w:ind w:left="777" w:hanging="360"/>
      </w:pPr>
      <w:rPr>
        <w:rFonts w:ascii="Arial Narrow" w:eastAsia="Calibri" w:hAnsi="Arial Narrow" w:cs="Times New Roman" w:hint="default"/>
        <w:b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686F2A85"/>
    <w:multiLevelType w:val="hybridMultilevel"/>
    <w:tmpl w:val="C68EE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25A13"/>
    <w:multiLevelType w:val="hybridMultilevel"/>
    <w:tmpl w:val="9500C65C"/>
    <w:lvl w:ilvl="0" w:tplc="6532988A">
      <w:start w:val="6"/>
      <w:numFmt w:val="bullet"/>
      <w:lvlText w:val="-"/>
      <w:lvlJc w:val="left"/>
      <w:pPr>
        <w:ind w:left="777" w:hanging="360"/>
      </w:pPr>
      <w:rPr>
        <w:rFonts w:ascii="Arial Narrow" w:eastAsia="Calibri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59F28BE"/>
    <w:multiLevelType w:val="hybridMultilevel"/>
    <w:tmpl w:val="90327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E763D"/>
    <w:multiLevelType w:val="hybridMultilevel"/>
    <w:tmpl w:val="B9A4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5"/>
    <w:rsid w:val="002F6AF5"/>
    <w:rsid w:val="00C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2980-13D1-49CE-9922-DA9A3A8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Corpotesto"/>
    <w:rsid w:val="002F6AF5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ndicazioninormale">
    <w:name w:val="Indicazioni normale"/>
    <w:basedOn w:val="Rientrocorpodeltesto"/>
    <w:uiPriority w:val="99"/>
    <w:qFormat/>
    <w:rsid w:val="002F6AF5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2F6A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6A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6AF5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F6AF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F6A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dc:description/>
  <cp:lastModifiedBy>Anna Maria Regis</cp:lastModifiedBy>
  <cp:revision>1</cp:revision>
  <dcterms:created xsi:type="dcterms:W3CDTF">2021-08-09T10:40:00Z</dcterms:created>
  <dcterms:modified xsi:type="dcterms:W3CDTF">2021-08-09T10:41:00Z</dcterms:modified>
</cp:coreProperties>
</file>