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 w:rsidRPr="00DC3EF1">
        <w:rPr>
          <w:rFonts w:ascii="Times New Roman" w:eastAsia="Comic Sans MS" w:hAnsi="Times New Roman" w:cs="Times New Roman"/>
          <w:b/>
        </w:rPr>
        <w:t>COMPETENZA MULTILINGUISTICA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DC3EF1">
        <w:rPr>
          <w:rFonts w:ascii="Times New Roman" w:eastAsia="Comic Sans MS" w:hAnsi="Times New Roman" w:cs="Times New Roman"/>
          <w:b/>
        </w:rPr>
        <w:t>DISCIPLINA DI RIFERIMENTO: LINGUE STRANIERE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DC3EF1">
        <w:rPr>
          <w:rFonts w:ascii="Times New Roman" w:eastAsia="Comic Sans MS" w:hAnsi="Times New Roman" w:cs="Times New Roman"/>
          <w:b/>
        </w:rPr>
        <w:t>DISCIPLINE CONCORRENTI: tutte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DC3EF1">
        <w:rPr>
          <w:rFonts w:ascii="Times New Roman" w:eastAsia="Comic Sans MS" w:hAnsi="Times New Roman" w:cs="Times New Roman"/>
          <w:b/>
        </w:rPr>
        <w:t>TRAGUARDI PER LO SVILUPPO DELLE COMPETENZE FISSATI DALLE INDICAZIONI NAZIONALI PER IL CURRICOLO 2012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DC3EF1">
        <w:rPr>
          <w:rFonts w:ascii="Times New Roman" w:eastAsia="Comic Sans MS" w:hAnsi="Times New Roman" w:cs="Times New Roman"/>
          <w:i/>
        </w:rPr>
        <w:t>I traguardi sono riconducibili al Livello A1 del Quadro Comune Europeo di Riferimento per le lingue del Consiglio d’Europa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>Secondo le indicazioni del curricolo plurilingue 2016 in cui si conferisce alla lingua straniera  un’importante funzione di mediazione , vengono inseriti i seguenti obiettivi e le seguenti strategie: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 xml:space="preserve">aiutare a superare incomprensioni tra persone che non si capiscono 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>tenere conto delle diversità culturali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>rendere idee o intenzioni altrui in modo adeguato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>scegliere mezzi linguistici che tengano conto delle persone a cui ci si rivolge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 xml:space="preserve">scegliere forme linguistiche adatte rispetto al contesto 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</w:rPr>
      </w:pPr>
      <w:r w:rsidRPr="00DC3EF1">
        <w:rPr>
          <w:rFonts w:ascii="Times New Roman" w:eastAsia="Times New Roman" w:hAnsi="Times New Roman" w:cs="Times New Roman"/>
          <w:b/>
          <w:bCs/>
          <w:color w:val="003399"/>
        </w:rPr>
        <w:t>tenere conto dei problemi di comprensione</w:t>
      </w: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8D005B" w:rsidRPr="00DC3EF1" w:rsidRDefault="008D005B" w:rsidP="008D005B">
      <w:pPr>
        <w:pStyle w:val="Normale2"/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DC3EF1">
        <w:rPr>
          <w:rFonts w:ascii="Times New Roman" w:eastAsia="Comic Sans MS" w:hAnsi="Times New Roman" w:cs="Times New Roman"/>
          <w:b/>
        </w:rPr>
        <w:t>INGLESE E SECONDA LINGUA COMUNITARIA</w:t>
      </w:r>
    </w:p>
    <w:tbl>
      <w:tblPr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4846"/>
        <w:gridCol w:w="4638"/>
      </w:tblGrid>
      <w:tr w:rsidR="008D005B" w:rsidRPr="00DC3EF1" w:rsidTr="00A56ED0">
        <w:tc>
          <w:tcPr>
            <w:tcW w:w="5302" w:type="dxa"/>
            <w:shd w:val="clear" w:color="auto" w:fill="FFFFFF" w:themeFill="background1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TRAGUARDI ALLA FINE DELLA SCUOLA PRIMARIA INGLESE</w:t>
            </w:r>
          </w:p>
        </w:tc>
        <w:tc>
          <w:tcPr>
            <w:tcW w:w="4846" w:type="dxa"/>
            <w:shd w:val="clear" w:color="auto" w:fill="FFFFFF" w:themeFill="background1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TRAGUARDI ALLA FINE DEL PRIMO CICLO INGLESE</w:t>
            </w:r>
          </w:p>
        </w:tc>
        <w:tc>
          <w:tcPr>
            <w:tcW w:w="4638" w:type="dxa"/>
            <w:shd w:val="clear" w:color="auto" w:fill="FFFFFF" w:themeFill="background1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TRAGUARDI ALLA FINE DEL PRIMO CICLO SECONDA LINGUA COMUNITARIA</w:t>
            </w:r>
          </w:p>
        </w:tc>
      </w:tr>
      <w:tr w:rsidR="008D005B" w:rsidRPr="00DC3EF1" w:rsidTr="00A56ED0">
        <w:tc>
          <w:tcPr>
            <w:tcW w:w="5302" w:type="dxa"/>
          </w:tcPr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L’alunno comprende brevi messaggi orali e scritti relativi ad ambiti familiari.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Descrive oralmente e per iscritto, in modo semplice, aspetti del proprio vissuto e del proprio ambiente ed elementi che si riferiscono a bisogni immediati. 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Interagisce nel gioco; comunica in modo comprensibile, anche con espressioni e frasi memorizzate, in scambi di informazioni semplici e di routine.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Svolge i compiti secondo le indicazioni date in lingua straniera dall’insegnante, chiedendo eventualmente spiegazioni.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after="60" w:line="240" w:lineRule="auto"/>
              <w:ind w:left="284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Individua alcuni elementi culturali e coglie rapporti tra forme linguistiche e usi della lingua straniera.</w:t>
            </w:r>
          </w:p>
        </w:tc>
        <w:tc>
          <w:tcPr>
            <w:tcW w:w="4846" w:type="dxa"/>
          </w:tcPr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L’alunno comprende oralmente e per iscritto i punti essenziali di testi in lingua standard su argomenti familiari o di studio che affronta normalmente a scuola e nel tempo libero.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Descrive oralmente situazioni, racconta avvenimenti ed esperienze personali, espone argomenti di studio.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Interagisce con uno o più interlocutori in contesti familiari e su argomenti noti.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Legge semplici testi con diverse strategie adeguate allo scopo.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Legge testi informativi e ascolta spiegazioni attinenti a contenuti di studio di altre discipline.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Scrive semplici resoconti e compone brevi lettere o messaggi rivolti a coetanei e familiari.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Individua elementi culturali veicolati dalla lingua materna o di scolarizzazione e li confronta con quelli veicolati dalla lingua straniera, senza atteggiamenti di rifiuto.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lastRenderedPageBreak/>
              <w:t xml:space="preserve">Affronta situazioni nuove attingendo al suo repertorio linguistico; usa la lingua per apprendere argomenti anche di ambiti disciplinari diversi e collabora fattivamente con i compagni nella realizzazione di attività </w:t>
            </w:r>
            <w:r w:rsidRPr="00DC3EF1">
              <w:rPr>
                <w:rFonts w:ascii="Times New Roman" w:eastAsia="Comic Sans MS" w:hAnsi="Times New Roman" w:cs="Times New Roman"/>
                <w:highlight w:val="white"/>
              </w:rPr>
              <w:t>e progetti.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60" w:line="240" w:lineRule="auto"/>
              <w:ind w:left="227" w:hanging="227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Autovaluta le competenze acquisite ed è consapevole del proprio modo di apprendere.</w:t>
            </w:r>
          </w:p>
        </w:tc>
        <w:tc>
          <w:tcPr>
            <w:tcW w:w="4638" w:type="dxa"/>
          </w:tcPr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lastRenderedPageBreak/>
              <w:t>L’alunno comprende  brevi messaggi orali e scritti relativi ad ambiti familiari.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Comunica oralmente in attività che richiedono solo uno scambio di informazioni semplice e diretto su argomenti familiari e abituali.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Descrive oralmente e per iscritto, in modo semplice, aspetti del proprio vissuto e del proprio ambiente.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Legge brevi e semplici testi con tecniche adeguate allo scopo. 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Chiede spiegazioni, svolge i compiti secondo le indicazioni date in lingua straniera dall’insegnante.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Stabilisce relazioni tra semplici elementi linguistico-comunicativi e culturali propri delle lingue di studio.</w:t>
            </w:r>
          </w:p>
          <w:p w:rsidR="008D005B" w:rsidRPr="00DC3EF1" w:rsidRDefault="008D005B" w:rsidP="008D005B">
            <w:pPr>
              <w:pStyle w:val="Normale2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42" w:hanging="284"/>
              <w:contextualSpacing/>
              <w:rPr>
                <w:rFonts w:ascii="Times New Roman" w:eastAsia="Comic Sans MS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Confronta i risultati conseguiti in lingue diverse e le strategie utilizzate per imparare.</w:t>
            </w:r>
          </w:p>
          <w:p w:rsidR="008D005B" w:rsidRPr="00DC3EF1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60"/>
              <w:ind w:left="318"/>
              <w:rPr>
                <w:rFonts w:ascii="Times New Roman" w:hAnsi="Times New Roman" w:cs="Times New Roman"/>
              </w:rPr>
            </w:pPr>
          </w:p>
        </w:tc>
      </w:tr>
    </w:tbl>
    <w:p w:rsidR="008D005B" w:rsidRPr="008A0318" w:rsidRDefault="008D005B" w:rsidP="008D005B">
      <w:pPr>
        <w:pStyle w:val="Normale2"/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tbl>
      <w:tblPr>
        <w:tblW w:w="1474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836"/>
        <w:gridCol w:w="2692"/>
        <w:gridCol w:w="2833"/>
        <w:gridCol w:w="3600"/>
      </w:tblGrid>
      <w:tr w:rsidR="008D005B" w:rsidRPr="008A0318" w:rsidTr="00A56ED0">
        <w:tc>
          <w:tcPr>
            <w:tcW w:w="14740" w:type="dxa"/>
            <w:gridSpan w:val="5"/>
            <w:shd w:val="clear" w:color="auto" w:fill="FFFFFF" w:themeFill="background1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  <w:i/>
              </w:rPr>
              <w:t>SEZIONE A: Traguardi formativi</w:t>
            </w: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05B" w:rsidRPr="008A0318" w:rsidTr="00A56ED0">
        <w:tc>
          <w:tcPr>
            <w:tcW w:w="2779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COMPETENZA CHIAVE EUROPEA:</w:t>
            </w:r>
          </w:p>
        </w:tc>
        <w:tc>
          <w:tcPr>
            <w:tcW w:w="11961" w:type="dxa"/>
            <w:gridSpan w:val="4"/>
            <w:shd w:val="clear" w:color="auto" w:fill="FFFFFF" w:themeFill="background1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COMPETENZA MULTILINGUISTICA</w:t>
            </w:r>
          </w:p>
        </w:tc>
      </w:tr>
      <w:tr w:rsidR="008D005B" w:rsidRPr="008A0318" w:rsidTr="00A56ED0">
        <w:tc>
          <w:tcPr>
            <w:tcW w:w="2779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DC3EF1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11961" w:type="dxa"/>
            <w:gridSpan w:val="4"/>
            <w:shd w:val="clear" w:color="auto" w:fill="FFFFFF" w:themeFill="background1"/>
          </w:tcPr>
          <w:p w:rsidR="008D005B" w:rsidRPr="00DC3EF1" w:rsidRDefault="008D005B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DC3EF1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8D005B" w:rsidRPr="00DC3EF1" w:rsidRDefault="008D005B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DC3EF1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8D005B" w:rsidRPr="008A0318" w:rsidTr="00A56ED0">
        <w:tc>
          <w:tcPr>
            <w:tcW w:w="2779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COMPETENZE SPECIFICHE/DI BASE</w:t>
            </w:r>
          </w:p>
        </w:tc>
        <w:tc>
          <w:tcPr>
            <w:tcW w:w="11961" w:type="dxa"/>
            <w:gridSpan w:val="4"/>
            <w:shd w:val="clear" w:color="auto" w:fill="FFFFFF" w:themeFill="background1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color w:val="231F20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>Interagire oralmente in situazioni di vita quotidiana scambiando informazioni semplici e dirette  su argomenti familiari e abituali, anche attraverso l’uso degli strumenti digitali;</w:t>
            </w: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231F20"/>
              </w:rPr>
            </w:pPr>
            <w:r w:rsidRPr="00DC3EF1">
              <w:rPr>
                <w:rFonts w:ascii="Times New Roman" w:eastAsia="Comic Sans MS" w:hAnsi="Times New Roman" w:cs="Times New Roman"/>
              </w:rPr>
              <w:t xml:space="preserve">Interagire per iscritto, anche in formato digitale e in rete, per esprimere informazioni e stati d’animo, </w:t>
            </w:r>
            <w:r w:rsidRPr="00DC3EF1">
              <w:rPr>
                <w:rFonts w:ascii="Times New Roman" w:eastAsia="Comic Sans MS" w:hAnsi="Times New Roman" w:cs="Times New Roman"/>
                <w:color w:val="231F20"/>
              </w:rPr>
              <w:t>semplici aspetti del proprio vissuto e del proprio ambiente ed elementi che si riferiscono a bisogni immediati.</w:t>
            </w: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  <w:r w:rsidRPr="00DC3EF1"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  <w:t>Sollecitare domande di tipo interculturale , attraverso attività condotte in questa prospettiva</w:t>
            </w: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  <w:r w:rsidRPr="00DC3EF1"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  <w:t>Fare in modo che all’educazione interculturale contribuiscano le diverse lingue apprese.</w:t>
            </w: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</w:pPr>
          </w:p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05B" w:rsidRPr="008A0318" w:rsidTr="00A56ED0">
        <w:trPr>
          <w:trHeight w:val="380"/>
        </w:trPr>
        <w:tc>
          <w:tcPr>
            <w:tcW w:w="2779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lastRenderedPageBreak/>
              <w:t>ABILITA’ FINE CLASSE PRIMA SCUOLA PRIMARIA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ABILITA’ FINE CLASSE SECONDA SCUOLA PRIMARIA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ABILITA’ FINE CLASSE TERZA SCUOLA PRIMARIA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ABILITA’ FINE CLASSE QUARTA SCUOLA PRIMARIA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8D005B" w:rsidRPr="00DC3EF1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F1">
              <w:rPr>
                <w:rFonts w:ascii="Times New Roman" w:eastAsia="Comic Sans MS" w:hAnsi="Times New Roman" w:cs="Times New Roman"/>
                <w:b/>
              </w:rPr>
              <w:t>ABILITA’ FINE  SCUOLA PRIMARIA</w:t>
            </w:r>
          </w:p>
        </w:tc>
      </w:tr>
      <w:tr w:rsidR="008D005B" w:rsidRPr="008A0318" w:rsidTr="00A56ED0">
        <w:trPr>
          <w:trHeight w:val="2360"/>
        </w:trPr>
        <w:tc>
          <w:tcPr>
            <w:tcW w:w="2779" w:type="dxa"/>
          </w:tcPr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Ascolto (comprensione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Comprendere vocaboli, e brevi frasi di uso quotidiano pronunciate lentamente relative a se stesso, ai compagni, alla famiglia.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Parlato (produzione e interazione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Riprodurre semplici frasi riferite ad oggetti, luoghi, persone, situazioni note.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Interagire con un compagno per presentarsi e/o giocare, utilizzando espressioni e frasi memorizzate adatte alla situazione.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Lettura (comprensione scritta)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Comprendere vocaboli e brevi messaggi, accompagnati da supporti visivi o sonori.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Scrittura (produzione scritta)</w:t>
            </w:r>
          </w:p>
          <w:p w:rsidR="008D005B" w:rsidRPr="0068739C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68739C">
              <w:rPr>
                <w:rFonts w:ascii="Times New Roman" w:hAnsi="Times New Roman"/>
              </w:rPr>
              <w:t>Copiare parole e semplici frasi di uso quotidiano attinenti alle attività svolte in classe e ad interessi personali e del gruppo, accompagnate da disegni.</w:t>
            </w:r>
          </w:p>
        </w:tc>
        <w:tc>
          <w:tcPr>
            <w:tcW w:w="2836" w:type="dxa"/>
          </w:tcPr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Ascolto (comprensione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Comprendere vocaboli, brevi e semplici istruzioni (giochi, percorsi…), espressioni e frasi di uso quotidiano, pronunciati chiaramente e lentamente relativi a se stesso, ai compagni, alla famiglia.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Parlato (produzione e interazione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Produrre semplici frasi riferite ad oggetti, luoghi, persone, situazioni note, utilizzando vocaboli noti.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Interagire con un compagno per presentarsi e/o giocare, utilizzando espressioni e frasi memorizzate adatte alla situazione.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Lettura (comprensione scritta)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Comprendere brevi messaggi, accompagnati da supporti visivi o sonori, cogliendo parole e frasi già acquisite a livello orale. 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Scrittura (produzione scritta)</w:t>
            </w:r>
          </w:p>
          <w:p w:rsidR="008D005B" w:rsidRPr="0068739C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68739C">
              <w:rPr>
                <w:rFonts w:ascii="Times New Roman" w:hAnsi="Times New Roman"/>
              </w:rPr>
              <w:lastRenderedPageBreak/>
              <w:t>Scrivere parole e semplici frasi di uso quotidiano attinenti alle attività svolte in classe e ad interessi personali e del gruppo, utilizzando vocaboli già noti.</w:t>
            </w:r>
          </w:p>
        </w:tc>
        <w:tc>
          <w:tcPr>
            <w:tcW w:w="2692" w:type="dxa"/>
          </w:tcPr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Ascolto (comprensione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Comprendere vocaboli, istruzioni, espressioni e frasi di uso quotidiano, pronunciati chiaramente e lentamente relativi a se stesso, ai compagni, alla famiglia.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Parlato (produzione e interazione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Produrre frasi significative riferite ad oggetti, luoghi, persone, situazioni note.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Interagire con un compagno per presentarsi e/o giocare, utilizzando espressioni e frasi memorizzate adatte alla situazione. 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Lettura (comprensione scritta)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Comprendere brevi messaggi, accompagnati preferibilmente da supporti visivi o sonori, cogliendo parole e frasi già acquisite a livello orale. 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Scrittura (produzione scritta)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Scrivere parole e semplici </w:t>
            </w:r>
            <w:r w:rsidRPr="00687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frasi di uso quotidiano attinenti alle attività svolte in classe e ad interessi personali e del gruppo.</w:t>
            </w:r>
          </w:p>
          <w:p w:rsidR="008D005B" w:rsidRPr="0068739C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833" w:type="dxa"/>
          </w:tcPr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Ascolto (comprensione orale)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Comprendere brevi dialoghi, istruzioni, espressioni e frasi di uso quotidiano se pronunciate chiaramente e identificare il tema generale di un discorso in cui si parla di argomenti conosciuti, con l’aiuto di domande dell’insegnante.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Comprendere il senso generale di brevi testi  identificando parole chiave, con l’aiuto di domande dell’insegnante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Parlato (produzione e interazione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Descrivere persone, luoghi e oggetti familiari utilizzando parole e frasi già incontrate ascoltando e/o leggendo.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Riferire semplici informazioni afferenti alla sfera personale, integrando il significato di ciò che si dice con mimica e gesti.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Interagire con un compagno o un adulto con cui si ha familiarità, utilizzando espressioni e frasi note adatte alla situazione, aiutandosi con mimica e </w:t>
            </w:r>
            <w:r w:rsidRPr="00687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gesti.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Lettura (comprensione scritta)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Leggere e comprendere brevi e semplici testi, accompagnati da supporti visivi, cogliendo il loro significato globale e identificando parole e frasi familiari.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Scrittura (produzione scritta)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Scrivere messaggi semplici e brevi per presentarsi, per fare gli auguri, per ringraziare o invitare qualcuno, per chiedere o dare notizie, ecc. 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Riflessione sulla lingua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Uso degli articoli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Uso del plurale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Pronomi personali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Aggettivi possessivi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Presente del verbo essere-avere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Preposizioni di luogo e tempo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Aggettivi dimostrativi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Presentazione del present continuous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Short answers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Uso degli aggettivi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Ascolto (comprensione orale)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Comprendere brevi dialoghi, istruzioni, espressioni e frasi di uso quotidiano se pronunciate chiaramente e identificare il tema generale di un discorso in cui si parla di argomenti conosciuti.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Comprendere brevi testi  identificando parole chiave e il senso generale.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Parlato (produzione e interazione orale)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Descrivere persone, luoghi e oggetti familiari utilizzando parole e frasi già incontrate ascoltando e/o leggendo.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Riferire semplici informazioni afferenti alla sfera personale, integrando il significato di ciò che si dice con mimica e gesti.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Interagire in modo comprensibile con un compagno o un adulto con cui si ha familiarità, utilizzando espressioni e frasi adatte alla situazione.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Lettura (comprensione scritta)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Leggere e comprendere brevi e semplici testi, accompagnati preferibilmente da supporti visivi, cogliendo il loro significato globale e identificando parole e frasi familiari.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Scrittura (produzione scritta)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Scrivere in forma comprensibile </w:t>
            </w:r>
            <w:r w:rsidRPr="00687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messaggi semplici e brevi per presentarsi, per fare gli auguri, per ringraziare o invitare qualcuno, per chiedere o dare notizie, ecc. 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b/>
                <w:sz w:val="22"/>
                <w:szCs w:val="22"/>
              </w:rPr>
              <w:t>Riflessione sulla lingua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Uso degli articoli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Uso del plurale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Pronomi personali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Aggettivi possessivi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Presente del verbo essere-avere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Preposizioni di luogo e tempo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 xml:space="preserve">Aggettivi dimostrativi 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Short answers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Uso degli aggettivi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Present continuous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Present simple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Avverbi di frequenza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Imperativo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Pronomi personali al compl.oggetto</w:t>
            </w:r>
          </w:p>
          <w:p w:rsidR="008D005B" w:rsidRPr="0068739C" w:rsidRDefault="008D005B" w:rsidP="00A56ED0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739C">
              <w:rPr>
                <w:rFonts w:ascii="Times New Roman" w:hAnsi="Times New Roman" w:cs="Times New Roman"/>
                <w:sz w:val="22"/>
                <w:szCs w:val="22"/>
              </w:rPr>
              <w:t>Simple past del verbo essere</w:t>
            </w:r>
          </w:p>
          <w:p w:rsidR="008D005B" w:rsidRPr="0068739C" w:rsidRDefault="008D005B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05B" w:rsidRPr="008A0318" w:rsidTr="00A56ED0">
        <w:trPr>
          <w:trHeight w:val="320"/>
        </w:trPr>
        <w:tc>
          <w:tcPr>
            <w:tcW w:w="2779" w:type="dxa"/>
            <w:shd w:val="clear" w:color="auto" w:fill="FFFFFF" w:themeFill="background1"/>
            <w:vAlign w:val="center"/>
          </w:tcPr>
          <w:p w:rsidR="008D005B" w:rsidRPr="0068739C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8739C">
              <w:rPr>
                <w:rFonts w:ascii="Times New Roman" w:eastAsia="Comic Sans MS" w:hAnsi="Times New Roman" w:cs="Times New Roman"/>
                <w:b/>
              </w:rPr>
              <w:lastRenderedPageBreak/>
              <w:t>Micro abilità per la classe prima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D005B" w:rsidRPr="0068739C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39C">
              <w:rPr>
                <w:rFonts w:ascii="Times New Roman" w:eastAsia="Comic Sans MS" w:hAnsi="Times New Roman" w:cs="Times New Roman"/>
                <w:b/>
              </w:rPr>
              <w:t>Micro abilità per la classe seconda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8D005B" w:rsidRPr="0068739C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39C">
              <w:rPr>
                <w:rFonts w:ascii="Times New Roman" w:eastAsia="Comic Sans MS" w:hAnsi="Times New Roman" w:cs="Times New Roman"/>
                <w:b/>
              </w:rPr>
              <w:t>Micro abilità per la classe terza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D005B" w:rsidRPr="0068739C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39C">
              <w:rPr>
                <w:rFonts w:ascii="Times New Roman" w:eastAsia="Comic Sans MS" w:hAnsi="Times New Roman" w:cs="Times New Roman"/>
                <w:b/>
              </w:rPr>
              <w:t>Micro abilità per la classe quarta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8D005B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</w:rPr>
            </w:pPr>
            <w:r w:rsidRPr="0068739C">
              <w:rPr>
                <w:rFonts w:ascii="Times New Roman" w:eastAsia="Comic Sans MS" w:hAnsi="Times New Roman" w:cs="Times New Roman"/>
                <w:b/>
              </w:rPr>
              <w:t>Micro abilità per la classe quinta</w:t>
            </w:r>
          </w:p>
          <w:p w:rsidR="008D005B" w:rsidRPr="0068739C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</w:rPr>
            </w:pPr>
          </w:p>
        </w:tc>
      </w:tr>
      <w:tr w:rsidR="008D005B" w:rsidRPr="008D005B" w:rsidTr="00A56ED0">
        <w:trPr>
          <w:trHeight w:val="2360"/>
        </w:trPr>
        <w:tc>
          <w:tcPr>
            <w:tcW w:w="2779" w:type="dxa"/>
          </w:tcPr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Salutarsi tra pari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Salutare nei vari momenti della giornata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Presentarsi e presentare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Chiedere e dire il colore di oggetti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Numerare da 1 a 10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oggetti (affermativo e interrogativo)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Rispondere alle domande poste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elementi (affermativo e interrogativo)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Fare gli auguri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12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Comprendere ed eseguire azioni, comandi e istruzioni</w:t>
            </w:r>
          </w:p>
          <w:p w:rsidR="008D005B" w:rsidRPr="00DC3EF1" w:rsidRDefault="008D005B" w:rsidP="00A56ED0">
            <w:pPr>
              <w:shd w:val="clear" w:color="auto" w:fill="FFFFFF" w:themeFill="background1"/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Strutture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Hello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Good-bye,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morning,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afternoon,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evening,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lastRenderedPageBreak/>
              <w:t>Good night.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I’m …My name’s…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What’s your name?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color is it?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It’s...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 number is it?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It’s....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 a/an....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Merry Christmas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Happy birthday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Stand up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Sit down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Be quiet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Open / close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Clap your hands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Listen to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Pay attention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Draw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Come here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Point to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Turn around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Touch</w:t>
            </w:r>
          </w:p>
        </w:tc>
        <w:tc>
          <w:tcPr>
            <w:tcW w:w="2836" w:type="dxa"/>
          </w:tcPr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Salutarsi tra pari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Salutare nei vari momenti della giornata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Presentarsi e presentare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Chiedere e dire il colore di oggetti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Numerare da 1 a 12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oggetti (affermativo e interrogativo)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Rispondere alle domande poste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elementi (affermativo e interrogativo)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Fare gli auguri</w:t>
            </w:r>
          </w:p>
          <w:p w:rsidR="008D005B" w:rsidRPr="00DC3EF1" w:rsidRDefault="008D005B" w:rsidP="008D005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12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Comprendere ed eseguire azioni, comandi e istruzion</w:t>
            </w:r>
          </w:p>
          <w:p w:rsidR="008D005B" w:rsidRPr="00DC3EF1" w:rsidRDefault="008D005B" w:rsidP="00A56ED0">
            <w:pPr>
              <w:shd w:val="clear" w:color="auto" w:fill="FFFFFF" w:themeFill="background1"/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Strutture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Hello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Good-bye,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morning,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afternoon,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evening,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Good night.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lastRenderedPageBreak/>
              <w:t>I’m …My name’s…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Whats’s your name?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color is it?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It’s...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 number is it?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It’s....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 a/an....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Is it a /an…?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Yes, it is.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No, it isn’t.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Merry Christmas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Happy birthday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Stand up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Sit down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Be quiet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Open / close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Clap your hands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Listen to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Pay attention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Draw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Come here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Point to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Turn around</w:t>
            </w:r>
          </w:p>
          <w:p w:rsidR="008D005B" w:rsidRPr="00DC3EF1" w:rsidRDefault="008D005B" w:rsidP="008D005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Touch</w:t>
            </w:r>
          </w:p>
        </w:tc>
        <w:tc>
          <w:tcPr>
            <w:tcW w:w="2692" w:type="dxa"/>
          </w:tcPr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Esprimere le proprie preferenze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Informarsi sulle preferenze altrui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Numerare da 1 a 20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Eseguire somme e sottrazioni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Informarsi sulle preferenze ed esprimere preferenze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elementi (affermativo e interrogativo)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Rispondere alle domande poste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Fornire e chiedere informazioni sul possesso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Produrre semplici frasi descrittive</w:t>
            </w:r>
          </w:p>
          <w:p w:rsidR="008D005B" w:rsidRPr="00DC3EF1" w:rsidRDefault="008D005B" w:rsidP="00A56ED0">
            <w:pPr>
              <w:shd w:val="clear" w:color="auto" w:fill="FFFFFF" w:themeFill="background1"/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Strutture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What’s your favourite ….?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My favourite……….....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 xml:space="preserve">(one- twelve) what number is it? 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lastRenderedPageBreak/>
              <w:t>What is it.?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 a / an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Is it a /an…?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Yes, it is...No,it isn’t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I’ve got... I haven’t got...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Have you got....?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 like ... I don’t like...</w:t>
            </w:r>
          </w:p>
          <w:p w:rsidR="008D005B" w:rsidRPr="00DC3EF1" w:rsidRDefault="008D005B" w:rsidP="008D005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</w:rPr>
              <w:t>Do you like?</w:t>
            </w:r>
          </w:p>
        </w:tc>
        <w:tc>
          <w:tcPr>
            <w:tcW w:w="2833" w:type="dxa"/>
          </w:tcPr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Effettuare lo spelling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elementi (affermativo e interrogativo)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3EF1">
              <w:rPr>
                <w:rFonts w:ascii="Times New Roman" w:hAnsi="Times New Roman"/>
                <w:lang w:val="en-US"/>
              </w:rPr>
              <w:t>Fare domande con where-when-why-who-what-how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Rispondere alle domande poste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Fornire e chiedere informazioni sul possesso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Esprimere preferenze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Produrre semplici  descrizioni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Localizzare oggetti e arredi nello spazio scolastico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Numerare da 1 a 100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Chiedere il numero di oggetti persone e animali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Quantificare oggetti persone e animali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che cosa si è in grado di fare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Informarsi sulle abilità altrui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e chiedere l’ora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e chiedere i giorni mesi e stagioni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e chiedere il num.telefonico chiedere il numero di telefono</w:t>
            </w:r>
          </w:p>
          <w:p w:rsidR="008D005B" w:rsidRPr="00DC3EF1" w:rsidRDefault="008D005B" w:rsidP="00A56ED0">
            <w:pPr>
              <w:shd w:val="clear" w:color="auto" w:fill="FFFFFF" w:themeFill="background1"/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Strutture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How do you spell...? Can you spell..?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 a / an....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Is it a / an...?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Yes, it is.  No, it isn’t.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I’ve got... I haven’t got...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Have you got....?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 like....I don’t like...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Do you like..?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Where is ...?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 in, on, under, in front, of, behind...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When do you …….? When is….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At/on/in……           It’s in……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(one – a hundred)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How many...are there?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There is  / there are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 can....I can’t....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Can  you…?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 xml:space="preserve">Yes, I can,  No, I can’t  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It’s...o’ clock   It’s half/….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What’s the time?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My telephone number is..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What’s your telephone number?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day is it today?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lastRenderedPageBreak/>
              <w:t>What’s your favorite month/…..?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My favourite… is...</w:t>
            </w:r>
          </w:p>
          <w:p w:rsidR="008D005B" w:rsidRPr="00DC3EF1" w:rsidRDefault="008D005B" w:rsidP="008D005B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Fornire e chiedere informazioni sulle condizioni atmosferiche.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e chiedere l’ora.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e chiedere i giorni mesi e stagioni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Identificare i componenti della famiglia (e amici)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Fornire e chiedere informazioni sulle relazioni di parentela.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Informarsi sulle preferenze.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Informarsi sulle abilità. 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Descrivere una persona.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Descrivere la propria casa indicandone le stanze e gli oggetti.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Localizzare oggetti, persone, animali in relazione agli spazi della casa.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Parlare delle azioni di routine 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Informarsi su azioni abituali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Descrivere la propria giornata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Descrivere la giornata di un’altra persona.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Dire il proprio paese di provenienza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Chiedere il paese di provenienza altrui.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Chiedere informazioni sul paese di provenienza altrui.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Descrivere il proprio paese.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Chiedere e dare informazioni sulle direzioni.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Conoscere monete e banconote inglese.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Chiedere e dare informazioni sul costo.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Conoscere il lessico relativo all’abbigliamento.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Descrivere il vestiario altrui.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Conoscere gli Stati dell’U. K.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Conoscere altri  Paesi anglofoni.</w:t>
            </w:r>
          </w:p>
          <w:p w:rsidR="008D005B" w:rsidRPr="00DC3EF1" w:rsidRDefault="008D005B" w:rsidP="00A56ED0">
            <w:pPr>
              <w:shd w:val="clear" w:color="auto" w:fill="FFFFFF" w:themeFill="background1"/>
              <w:tabs>
                <w:tab w:val="num" w:pos="200"/>
              </w:tabs>
              <w:spacing w:after="0" w:line="240" w:lineRule="auto"/>
              <w:ind w:left="199" w:hanging="142"/>
              <w:rPr>
                <w:rFonts w:ascii="Times New Roman" w:hAnsi="Times New Roman"/>
              </w:rPr>
            </w:pPr>
          </w:p>
          <w:p w:rsidR="008D005B" w:rsidRPr="00DC3EF1" w:rsidRDefault="008D005B" w:rsidP="00A56ED0">
            <w:pPr>
              <w:shd w:val="clear" w:color="auto" w:fill="FFFFFF" w:themeFill="background1"/>
              <w:tabs>
                <w:tab w:val="num" w:pos="200"/>
              </w:tabs>
              <w:spacing w:after="0" w:line="240" w:lineRule="auto"/>
              <w:ind w:left="199" w:hanging="142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Strutture (le strutture della quarta vengono ripetute in quinta)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 sunny, windy, cloudy, raining....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What’s the weather like?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Who’s he / she?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He’s / she’s my....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Is he/she..?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Has he/she got....?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Does he / she like....?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Can he / she....?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There is/are....  Is/are there…?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 get up at...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He / she gets up....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time do you/does he/she….?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I’m from..... I live in....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Where are you from?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Where do you  live?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Excuse me, where’s the....please?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lastRenderedPageBreak/>
              <w:t>Go straight ahead / turn left – right.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Penny, pence pound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How much is it?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It’s......Here you are.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What are you wearing?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I’m wearing ....He / she is wearing...</w:t>
            </w:r>
          </w:p>
          <w:p w:rsidR="008D005B" w:rsidRPr="00DC3EF1" w:rsidRDefault="008D005B" w:rsidP="008D005B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3EF1">
              <w:rPr>
                <w:rFonts w:ascii="Times New Roman" w:hAnsi="Times New Roman"/>
                <w:lang w:val="en-GB"/>
              </w:rPr>
              <w:t>England, Scotland. Wales, N. Ireland.</w:t>
            </w:r>
          </w:p>
        </w:tc>
      </w:tr>
      <w:tr w:rsidR="008D005B" w:rsidRPr="00B866EE" w:rsidTr="00A56ED0">
        <w:trPr>
          <w:trHeight w:val="660"/>
        </w:trPr>
        <w:tc>
          <w:tcPr>
            <w:tcW w:w="2779" w:type="dxa"/>
            <w:shd w:val="clear" w:color="auto" w:fill="FFFFFF" w:themeFill="background1"/>
          </w:tcPr>
          <w:p w:rsidR="008D005B" w:rsidRPr="00371AE9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371AE9">
              <w:rPr>
                <w:rFonts w:ascii="Times New Roman" w:hAnsi="Times New Roman"/>
                <w:b/>
                <w:lang w:eastAsia="it-IT"/>
              </w:rPr>
              <w:lastRenderedPageBreak/>
              <w:t>CONOSCENZE ALLA FINE CLASSE TERZA SCUOLA PRIMARIA</w:t>
            </w:r>
          </w:p>
        </w:tc>
        <w:tc>
          <w:tcPr>
            <w:tcW w:w="11961" w:type="dxa"/>
            <w:gridSpan w:val="4"/>
          </w:tcPr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Lessico di base su argomenti di vita quotidiana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Corretta pronuncia di un repertorio di parole e frasi memorizzate di uso comune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Strutture di comunicazione semplici e quotidiane</w:t>
            </w:r>
          </w:p>
        </w:tc>
      </w:tr>
      <w:tr w:rsidR="008D005B" w:rsidRPr="00B866EE" w:rsidTr="00A56ED0">
        <w:trPr>
          <w:trHeight w:val="1420"/>
        </w:trPr>
        <w:tc>
          <w:tcPr>
            <w:tcW w:w="2779" w:type="dxa"/>
            <w:shd w:val="clear" w:color="auto" w:fill="FFFFFF" w:themeFill="background1"/>
          </w:tcPr>
          <w:p w:rsidR="008D005B" w:rsidRPr="00371AE9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371AE9">
              <w:rPr>
                <w:rFonts w:ascii="Times New Roman" w:hAnsi="Times New Roman"/>
                <w:b/>
                <w:lang w:eastAsia="it-IT"/>
              </w:rPr>
              <w:t>CONOSCENZE ALLA FINE SCUOLA PRIMARIA</w:t>
            </w:r>
          </w:p>
        </w:tc>
        <w:tc>
          <w:tcPr>
            <w:tcW w:w="11961" w:type="dxa"/>
            <w:gridSpan w:val="4"/>
          </w:tcPr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Lessico di base su argomenti di vita quotidiana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Uso del dizionario bilingue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Regole grammaticali fondamentali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Corretta pronuncia di un repertorio di parole e frasi memorizzate di uso comune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Semplici modalità di scrittura: messaggi brevi, biglietti, lettere informali</w:t>
            </w:r>
          </w:p>
          <w:p w:rsidR="008D005B" w:rsidRPr="00B866EE" w:rsidRDefault="008D005B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B866EE">
              <w:rPr>
                <w:rFonts w:ascii="Times New Roman" w:hAnsi="Times New Roman"/>
              </w:rPr>
              <w:t>Cenni di civiltà e cultura dei Paesi di cui si studia la lingua (usanze, feste, ricorrenze …)</w:t>
            </w:r>
          </w:p>
        </w:tc>
      </w:tr>
    </w:tbl>
    <w:p w:rsidR="008D005B" w:rsidRPr="00B866EE" w:rsidRDefault="008D005B" w:rsidP="008D005B">
      <w:pPr>
        <w:pStyle w:val="Normale2"/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474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4961"/>
        <w:gridCol w:w="6150"/>
      </w:tblGrid>
      <w:tr w:rsidR="008D005B" w:rsidRPr="00B866EE" w:rsidTr="00A56ED0">
        <w:tc>
          <w:tcPr>
            <w:tcW w:w="14740" w:type="dxa"/>
            <w:gridSpan w:val="3"/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  <w:i/>
              </w:rPr>
              <w:t>SEZIONE A: Traguardi formativi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05B" w:rsidRPr="00B866EE" w:rsidTr="00A56ED0">
        <w:tc>
          <w:tcPr>
            <w:tcW w:w="3629" w:type="dxa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COMPETENZA CHIAVE EUROPEA:</w:t>
            </w:r>
          </w:p>
        </w:tc>
        <w:tc>
          <w:tcPr>
            <w:tcW w:w="11111" w:type="dxa"/>
            <w:gridSpan w:val="2"/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COMPETENZA MULTILINGUISTICA</w:t>
            </w:r>
          </w:p>
        </w:tc>
      </w:tr>
      <w:tr w:rsidR="008D005B" w:rsidRPr="00B866EE" w:rsidTr="00A56ED0">
        <w:tc>
          <w:tcPr>
            <w:tcW w:w="3629" w:type="dxa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B866EE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111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B866EE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8D005B" w:rsidRPr="00B866EE" w:rsidRDefault="008D005B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B866EE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8D005B" w:rsidRPr="008A0318" w:rsidTr="00A56ED0">
        <w:tc>
          <w:tcPr>
            <w:tcW w:w="3629" w:type="dxa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 xml:space="preserve">COMPETENZE SPECIFICHE /DI BASE </w:t>
            </w:r>
          </w:p>
        </w:tc>
        <w:tc>
          <w:tcPr>
            <w:tcW w:w="11111" w:type="dxa"/>
            <w:gridSpan w:val="2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Interagire oralmente in situazioni di vita quotidiana scambiando informazioni semplici e dirette su argomenti familiari e abituali, anche attraverso l’uso degli strumenti digitali;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Interagire per iscritto, anche in formato digitale e in rete, per esprimere informazioni e stati d’animo, semplici aspetti del </w:t>
            </w:r>
            <w:r w:rsidRPr="00B866EE">
              <w:rPr>
                <w:rFonts w:ascii="Times New Roman" w:eastAsia="Comic Sans MS" w:hAnsi="Times New Roman" w:cs="Times New Roman"/>
              </w:rPr>
              <w:lastRenderedPageBreak/>
              <w:t>proprio vissuto e del proprio ambiente ed elementi che si riferiscono a bisogni immediati</w:t>
            </w:r>
          </w:p>
        </w:tc>
      </w:tr>
      <w:tr w:rsidR="008D005B" w:rsidRPr="008A0318" w:rsidTr="00A56ED0">
        <w:trPr>
          <w:trHeight w:val="380"/>
        </w:trPr>
        <w:tc>
          <w:tcPr>
            <w:tcW w:w="3629" w:type="dxa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lastRenderedPageBreak/>
              <w:t>ABILITA’ ALLA FINE DELLA CLASSE PRIMA SCUOLA SECONDARIA DI PRIMO GRADO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ABILITA’ ALLA FINE DELLA CLASSE SECONDA SCUOLA SECONDARIA DI PRIMO GRADO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ABILITA’ ALLA FINE DELLA SCUOLA SECONDARIA DI PRIMO GRADO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05B" w:rsidRPr="008A0318" w:rsidTr="00A56ED0">
        <w:trPr>
          <w:trHeight w:val="380"/>
        </w:trPr>
        <w:tc>
          <w:tcPr>
            <w:tcW w:w="14740" w:type="dxa"/>
            <w:gridSpan w:val="3"/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INGLESE</w:t>
            </w:r>
          </w:p>
        </w:tc>
      </w:tr>
      <w:tr w:rsidR="008D005B" w:rsidRPr="008A0318" w:rsidTr="00A56ED0">
        <w:trPr>
          <w:trHeight w:val="5160"/>
        </w:trPr>
        <w:tc>
          <w:tcPr>
            <w:tcW w:w="3629" w:type="dxa"/>
            <w:tcBorders>
              <w:bottom w:val="single" w:sz="4" w:space="0" w:color="000000"/>
            </w:tcBorders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 xml:space="preserve">Ascolto (comprensione orale)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Individuare l’informazione principale di programmi radiofonici o televisivi su .argomenti che riguardano i propri interessi, a condizione che il discorso sia articolato in modo chiaro.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Individuare informazioni attinenti a contenuti di studio di altre discipline.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Parlato (produzione e interazione orale)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</w:t>
            </w:r>
            <w:r>
              <w:rPr>
                <w:rFonts w:ascii="Times New Roman" w:eastAsia="Comic Sans MS" w:hAnsi="Times New Roman" w:cs="Times New Roman"/>
              </w:rPr>
              <w:t>teragire con un interlocutori</w:t>
            </w:r>
            <w:r w:rsidRPr="00371AE9">
              <w:rPr>
                <w:rFonts w:ascii="Times New Roman" w:eastAsia="Comic Sans MS" w:hAnsi="Times New Roman" w:cs="Times New Roman"/>
              </w:rPr>
              <w:t xml:space="preserve"> comprendere i punti chiave di una conversazione esponendo le proprie idee in modo semplice.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Gestire conversazioni di routine, facendo domande e scambiando idee </w:t>
            </w:r>
            <w:r w:rsidRPr="00371AE9">
              <w:rPr>
                <w:rFonts w:ascii="Times New Roman" w:eastAsia="Comic Sans MS" w:hAnsi="Times New Roman" w:cs="Times New Roman"/>
              </w:rPr>
              <w:lastRenderedPageBreak/>
              <w:t>e informazioni in situazioni quotidiane prevedibili.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Lettura (comprensione scritta</w:t>
            </w:r>
            <w:r w:rsidRPr="00371AE9">
              <w:rPr>
                <w:rFonts w:ascii="Times New Roman" w:eastAsia="Comic Sans MS" w:hAnsi="Times New Roman" w:cs="Times New Roman"/>
              </w:rPr>
              <w:t>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e individuare informazioni esplicite in brevi testi di uso quotidiano e in lettere personali.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globalmente testi relativamente lunghi per trovare informazioni specifiche relative ai propri interessi e a contenuti di studio di altre discipline.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testi riguardanti istruzioni per l’uso di un oggetto, per lo svolgimento di giochi, per attività collaborative.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brevi storie, semplici biografie e testi narrativi più ampi in edizioni graduate.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Scrittura (Produzione scritta)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Produrre risposte e formulare domande su testi.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Raccontare per iscritto esperienze, esprimendo sensazioni e opinioni con frasi semplici.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Scrivere brevi lettere personali adeguate al destinatario e brevi resoconti che si avvalgano di lessico sostanzialmente appropriato e di sintassi elementare.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Riflessione sulla lingua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Rilevare semplici regolarità e variazioni nella forma di testi scritti di uso comune.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Confrontare parole e strutture relative a codici verbali diversi.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Rilevare semplici analogie o </w:t>
            </w:r>
            <w:r w:rsidRPr="00371AE9">
              <w:rPr>
                <w:rFonts w:ascii="Times New Roman" w:eastAsia="Comic Sans MS" w:hAnsi="Times New Roman" w:cs="Times New Roman"/>
              </w:rPr>
              <w:lastRenderedPageBreak/>
              <w:t>differenze tra comportamenti e usi legati a lingue diverse.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Riconoscere come si apprende e che cosa ostacola il proprio apprendimento.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lastRenderedPageBreak/>
              <w:t xml:space="preserve">Ascolto (comprensione orale)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Individuare l’informazione principale di programmi radiofonici o televisivi su  argomenti che riguardano i propri interessi, a condizione che il discorso sia articolato in modo chiaro.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Individuare termini e informazioni attinenti a contenuti di studio di altre discipline.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Parlato (produzione e interazione orale)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Interagire con uno o più interlocutori, comprendere i punti chiave di una conversazione ed esporre le proprie idee in modo chiaro e comprensibile.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Gestire conversazioni di routine, facendo domande e scambiando idee e informazioni in situazioni quotidiane prevedibili.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Lettura (comprensione scritta</w:t>
            </w:r>
            <w:r w:rsidRPr="00371AE9">
              <w:rPr>
                <w:rFonts w:ascii="Times New Roman" w:eastAsia="Comic Sans MS" w:hAnsi="Times New Roman" w:cs="Times New Roman"/>
              </w:rPr>
              <w:t>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e individuare informazioni esplicite in brevi testi di uso quotidiano e in lettere personali.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Leggere globalmente testi relativamente lunghi per </w:t>
            </w:r>
            <w:r w:rsidRPr="00371AE9">
              <w:rPr>
                <w:rFonts w:ascii="Times New Roman" w:eastAsia="Comic Sans MS" w:hAnsi="Times New Roman" w:cs="Times New Roman"/>
              </w:rPr>
              <w:lastRenderedPageBreak/>
              <w:t>trovare informazioni specifiche relative ai propri interessi e a contenuti di studio di altre discipline.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testi riguardanti istruzioni per l’uso di un oggetto, per lo svolgimento di giochi, per attività collaborative.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brevi storie, semplici biografie e testi narrativi più ampi in edizioni graduate.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Scrittura (Produzione scritta)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Produrre risposte e formulare domande su testi.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Raccontare per iscritto esperienze, esprimendo sensazioni e opinioni con frasi semplici.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Scrivere brevi lettere personali adeguate al destinatario e brevi resoconti che si avvalgano di lessico sostanzialmente appropriato e di sintassi elementare.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Riflessione sulla lingua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Rilevare semplici regolarità e variazioni nella forma di testi scritti di uso comune.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Confrontare parole e strutture relative a codici verbali diversi.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Rilevare semplici analogie o differenze tra comportamenti e usi legati a lingue diverse.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Riconoscere come si apprende e che cosa ostacola il proprio apprendimento.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lastRenderedPageBreak/>
              <w:t xml:space="preserve">Ascolto (comprensione orale)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omic Sans MS" w:hAnsi="Times New Roman" w:cs="Times New Roman"/>
              </w:rPr>
              <w:t xml:space="preserve">Individuare </w:t>
            </w:r>
            <w:r w:rsidRPr="00371AE9">
              <w:rPr>
                <w:rFonts w:ascii="Times New Roman" w:eastAsia="Comic Sans MS" w:hAnsi="Times New Roman" w:cs="Times New Roman"/>
              </w:rPr>
              <w:t>termini e informazioni attinenti a contenuti di studio di altre discipline.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Parlato (produzione e interazione orale)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Interagire con uno o più interlocutori, comprendere i punti chiave di una conversazione ed esporre le proprie idee in modo chiaro e comprensibile.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Gestire conversazioni di routine, facendo domande e scambiando idee e informazioni in situazioni quotidiane prevedibili.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Lettura (comprensione scritta</w:t>
            </w:r>
            <w:r w:rsidRPr="00371AE9">
              <w:rPr>
                <w:rFonts w:ascii="Times New Roman" w:eastAsia="Comic Sans MS" w:hAnsi="Times New Roman" w:cs="Times New Roman"/>
              </w:rPr>
              <w:t>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e individuare informazioni esplicite in brevi testi di uso quotidiano e in lettere personali.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globalmente testi relativamente lunghi per trovare informazioni specifiche relative ai propri interessi e a contenuti di studio di altre discipline.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lastRenderedPageBreak/>
              <w:t>Leggere testi riguardanti istruzioni per l’uso di un oggetto, per lo svolgimento di giochi, per attività collaborative.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Leggere brevi storie, semplici biografie e testi narrativi più ampi in edizioni graduate.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Scrittura (Produzione scritta)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Produrre risposte e formulare domande su testi.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Raccontare per iscritto esperienze, esprimendo sensazioni e opinioni con frasi semplici.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Scrivere brevi lettere personali adeguate al destinatario e brevi resoconti che si avvalgano di lessico sostanzialmente appropriato e di sintassi elementare.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Riflessione sulla lingua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 xml:space="preserve">Rilevare semplici regolarità e variazioni nella forma di testi scritti di uso comune. 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Confrontare parole e strutture relative a codici verbali diversi.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Rilevare semplici analogie o differenze tra comportamenti e usi legati a lingue diverse.</w:t>
            </w: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</w:rPr>
              <w:t>Riconoscere come si apprende e che cosa ostacola il proprio apprendimento.</w:t>
            </w:r>
          </w:p>
        </w:tc>
      </w:tr>
      <w:tr w:rsidR="008D005B" w:rsidRPr="008A0318" w:rsidTr="00A56ED0">
        <w:trPr>
          <w:trHeight w:val="340"/>
        </w:trPr>
        <w:tc>
          <w:tcPr>
            <w:tcW w:w="362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lastRenderedPageBreak/>
              <w:t>Micro abilità per la classe prima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371AE9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Micro abilità per la classe seconda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371AE9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AE9">
              <w:rPr>
                <w:rFonts w:ascii="Times New Roman" w:eastAsia="Comic Sans MS" w:hAnsi="Times New Roman" w:cs="Times New Roman"/>
                <w:b/>
              </w:rPr>
              <w:t>Micro abilità per la classe terza</w:t>
            </w:r>
          </w:p>
        </w:tc>
      </w:tr>
      <w:tr w:rsidR="008D005B" w:rsidRPr="008A0318" w:rsidTr="00A56ED0">
        <w:trPr>
          <w:trHeight w:val="340"/>
        </w:trPr>
        <w:tc>
          <w:tcPr>
            <w:tcW w:w="3629" w:type="dxa"/>
            <w:tcBorders>
              <w:bottom w:val="single" w:sz="4" w:space="0" w:color="000000"/>
            </w:tcBorders>
          </w:tcPr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suggerimenti e dare consigli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Utilizzare formule colloquiali riguardanti la vita in casa, le attività domestiche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opinioni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Fare, accettare e rifiutare inviti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Utilizzare formule per fare acquisti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Parlare di  misure e di quantità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emozioni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Formulare frasi riguardanti il potere fare, il volere fare, nella forma positiva, negativa e interrogativa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Riferire comunicazioni udite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120" w:line="240" w:lineRule="auto"/>
              <w:ind w:left="142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Fare domande per verificare le informa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  <w:i/>
              </w:rPr>
              <w:t>CONOSCENZE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 xml:space="preserve">Esprimere preferenze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Parlare di attività abituali e di materie scolastiche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Parlare di attività che sono in corso di svolgimento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Esprimere concetti di quantità, parlare di cibo e bevande, ordinare cibo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Parlare di avvenimenti passati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Raccontare storie 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42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Formulare frasi riguardanti il dovere fare, il potere fare, il volere fare, nella forma positiva, negativa e interrogativa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Fare paragoni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Prendere accordi e fare progetti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Parlare di programmi nel futuro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Dare consigli e raccomandazioni, descrivere persone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Esprimere possibilità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Parlare di obblighi.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Lessico di base su argomenti di vita quotidiana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Uso del dizionario bilingue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Regole grammaticali fondamentali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tcBorders>
              <w:bottom w:val="single" w:sz="4" w:space="0" w:color="000000"/>
            </w:tcBorders>
          </w:tcPr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 xml:space="preserve">Dare suggerimenti, pianificare viaggi, l'acquisto di souvenir, completare semplici moduli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Realizzare interviste, raccontare eventi passati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Formulare frasi relative alla probabilità, certezza, incertezza, impossibilità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Prendere decisioni spontanee, offrire aiuto, fare  promesse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pareri e opinioni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Chiedere e dare consigli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l’interesse e la sorpresa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Partecipare a una conversazione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sentimenti ed emozioni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Parlare di desideri e ambizioni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Informarsi e rispondere su orari specifici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Saper descrivere se stessi, i propri interessi e quelli degli altri.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-Saper redigere lettere personali ed email.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futuro ipotetico.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Esprimere ipotesi, desideri, realizzabili e non realizzabili.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99" w:hanging="199"/>
              <w:contextualSpacing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Saper esprimere doveri e obblighi sia in forma affermativa che negativa.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D005B" w:rsidRPr="008A0318" w:rsidTr="00A56ED0">
        <w:trPr>
          <w:trHeight w:val="220"/>
        </w:trPr>
        <w:tc>
          <w:tcPr>
            <w:tcW w:w="14740" w:type="dxa"/>
            <w:gridSpan w:val="3"/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lastRenderedPageBreak/>
              <w:t>SECONDA LINGUA</w:t>
            </w:r>
          </w:p>
        </w:tc>
      </w:tr>
      <w:tr w:rsidR="008D005B" w:rsidRPr="008A0318" w:rsidTr="00A56ED0">
        <w:trPr>
          <w:trHeight w:val="2340"/>
        </w:trPr>
        <w:tc>
          <w:tcPr>
            <w:tcW w:w="3629" w:type="dxa"/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Ascolto (comprensione orale)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Comprendere brevi testi multimediali identificando parole chiave e il senso generale.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Parlato (produzione e interazione orale)  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Descrivere persone, luoghi e oggetti familiari utilizzando parole e frasi già incontrate ascoltando o leggendo.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Riferire semplici informazioni afferenti alla sfera personale, integrando il significato di ciò che si </w:t>
            </w:r>
            <w:r w:rsidRPr="00B866EE">
              <w:rPr>
                <w:rFonts w:ascii="Times New Roman" w:eastAsia="Comic Sans MS" w:hAnsi="Times New Roman" w:cs="Times New Roman"/>
              </w:rPr>
              <w:lastRenderedPageBreak/>
              <w:t>dice con mimica e gesti.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Interagire  in modo comprensibile con un compagno o un adulto con cui si ha familiarità, utilizzando espressioni e frasi adatte alla situazione.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Lettura (comprensione scritta)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Comprendere testi semplici di contenuto familiare e di tipo concreto e trovare informazioni specifiche in materiali di uso corrente. 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lastRenderedPageBreak/>
              <w:t xml:space="preserve">Ascolto (comprensione orale)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Comprendere brevi testi multimediali identificando parole chiave e il senso generale.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Parlato (produzione e interazione orale)  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Descrivere persone, luoghi e oggetti familiari utilizzando parole e frasi già incontrate ascoltando o leggendo.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Riferire semplici informazioni afferenti alla sfera personale, integrando il significato di ciò che si dice con mimica e gesti.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Interagire  in modo comprensibile con un compagno o un adulto con cui si ha familiarità, utilizzando espressioni e frasi adatte alla situazione.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Lettura (comprensione scritta)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Comprendere testi semplici di contenuto familiare e di tipo concreto e trovare informazioni specifiche in materiali di uso corrente.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</w:tcPr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lastRenderedPageBreak/>
              <w:t xml:space="preserve">Ascolto (comprensione orale)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Comprendere brevi testi multimediali identificando parole chiave e il senso generale.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Parlato (produzione e interazione orale)  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Descrivere persone, luoghi e oggetti familiari utilizzando parole e frasi già incontrate ascoltando o leggendo.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Riferire semplici informazioni afferenti alla sfera personale, integrando il significato di ciò che si dice con mimica e gesti.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Interagire  in modo comprensibile con un compagno o un adulto con cui si ha familiarità, utilizzando espressioni e frasi adatte alla situazione.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 xml:space="preserve">Lettura (comprensione scritta)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Comprendere testi semplici di contenuto familiare e di tipo </w:t>
            </w:r>
            <w:r w:rsidRPr="00B866EE">
              <w:rPr>
                <w:rFonts w:ascii="Times New Roman" w:eastAsia="Comic Sans MS" w:hAnsi="Times New Roman" w:cs="Times New Roman"/>
              </w:rPr>
              <w:lastRenderedPageBreak/>
              <w:t xml:space="preserve">concreto e trovare informazioni specifiche in materiali di uso corrente.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>Scrittura (produzione scritta)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Scrivere testi brevi e semplici per raccontare le proprie esperienze, pe r fare gli auguri, per ringraziare o per invitare qualcuno, anche se con errori formali che non compromettano la comprensibilità del messaggio.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371AE9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b/>
                <w:i/>
              </w:rPr>
            </w:pPr>
            <w:r w:rsidRPr="00371AE9">
              <w:rPr>
                <w:rFonts w:ascii="Times New Roman" w:eastAsia="Comic Sans MS" w:hAnsi="Times New Roman" w:cs="Times New Roman"/>
                <w:b/>
                <w:i/>
              </w:rPr>
              <w:t>Riflessione sulla lingua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Osservare le parole nei contesti d’uso e rilevare le eventuali variazioni di significato.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Osservare la struttura delle frasi e mettere in relazione costrutti e intenzioni comunicative.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Confrontare parole e strutture relative a codici verbali diversi.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Riconoscere i propri errori e i propri modi di apprendere le lingue.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D005B" w:rsidRPr="008A0318" w:rsidTr="00A56ED0">
        <w:trPr>
          <w:trHeight w:val="200"/>
        </w:trPr>
        <w:tc>
          <w:tcPr>
            <w:tcW w:w="3629" w:type="dxa"/>
            <w:shd w:val="clear" w:color="auto" w:fill="FFFFFF" w:themeFill="background1"/>
            <w:vAlign w:val="center"/>
          </w:tcPr>
          <w:p w:rsidR="008D005B" w:rsidRPr="0053714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eastAsia="Comic Sans MS" w:hAnsi="Times New Roman" w:cs="Times New Roman"/>
                <w:b/>
              </w:rPr>
              <w:lastRenderedPageBreak/>
              <w:t>Micro abilità per la classe prima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D005B" w:rsidRPr="0053714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eastAsia="Comic Sans MS" w:hAnsi="Times New Roman" w:cs="Times New Roman"/>
                <w:b/>
              </w:rPr>
              <w:t>Micro abilità per la classe seconda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8D005B" w:rsidRPr="0053714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eastAsia="Comic Sans MS" w:hAnsi="Times New Roman" w:cs="Times New Roman"/>
                <w:b/>
              </w:rPr>
              <w:t>Micro abilità per la classe terza</w:t>
            </w:r>
          </w:p>
        </w:tc>
      </w:tr>
      <w:tr w:rsidR="008D005B" w:rsidRPr="008A0318" w:rsidTr="00A56ED0">
        <w:trPr>
          <w:trHeight w:val="2340"/>
        </w:trPr>
        <w:tc>
          <w:tcPr>
            <w:tcW w:w="3629" w:type="dxa"/>
          </w:tcPr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Salutarsi tra pari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Effettuare lo spelling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Salutare nei vari momenti della giornata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Presentarsi e presentare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Chiedere e dire il colore di oggetti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Identificare oggetti (affermativo e interrogativo)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Rispondere alle domande poste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Identificare elementi (affermativo e interrogativo)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Fare gli auguri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Comprendere ed eseguire azioni, comandi e istruzioni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le proprie preferenze e informarsi su quelle altrui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Numerare da 1 a 20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Dire e chiedere il numero di telefono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Eseguire somme e sottrazioni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Dire e chiedere i giorni della settimana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Dire e chiedere i mesi dell’anno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Fornire e chiedere informazioni sul possesso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Parlare delle abitudini quotidiane.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azioni in corso di svolgimento.</w:t>
            </w:r>
          </w:p>
        </w:tc>
        <w:tc>
          <w:tcPr>
            <w:tcW w:w="4961" w:type="dxa"/>
          </w:tcPr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Identificare elementi (affermativo e interrogativo)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Rispondere alle domande poste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Fornire e chiedere informazioni sul possesso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Esprimere preferenze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Produrre semplici  descrizioni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Identificare elementi (affermativo e interrogativo)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Localizzare oggetti e arredi nello spazio scolastico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Numerare da 1 a 100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Chiedere il numero di oggetti persone e animali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Quantificare oggetti persone e animali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Dire che cosa si è in grado di fare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Informarsi sulle abilità altrui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Dire e chiedere l’ora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Fare paragoni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hanging="357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Raccontare eventi passati.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</w:tcPr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Fornire e chiedere informazioni sulle condizioni atmosferiche.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Informarsi e rispondere sugli orari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Identificare i componenti della famiglia (e amici)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Fornire e chiedere informazioni sulle relazioni di parentela.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Informarsi sulle preferenze.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Informarsi sulle abilità.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Descrivere una persona.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Descrivere la propria casa indicandone le stanze e gli oggetti.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Localizzare oggetti, persone, animali in relazione agli spazi della casa.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Parlare delle azioni di routine 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Informarsi su azioni abituali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Descrivere la propria giornata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Descrivere la giornata di un’altra persona.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Dire il proprio paese di provenienza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Chiedere il paese di provenienza altrui.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Chiedere informazioni sul paese di provenienza altrui.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Descrivere il proprio paese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Raccontare eventi passati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Fare progetti per il futuro.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Saper redigere lettere personali ed email.</w:t>
            </w:r>
          </w:p>
          <w:p w:rsidR="008D005B" w:rsidRPr="00B866EE" w:rsidRDefault="008D005B" w:rsidP="008D005B">
            <w:pPr>
              <w:pStyle w:val="Normale2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200" w:hanging="141"/>
              <w:rPr>
                <w:rFonts w:ascii="Times New Roman" w:eastAsia="Comic Sans MS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Dare ordini.</w:t>
            </w:r>
          </w:p>
        </w:tc>
      </w:tr>
      <w:tr w:rsidR="008D005B" w:rsidRPr="008A0318" w:rsidTr="00A56ED0">
        <w:trPr>
          <w:trHeight w:val="1060"/>
        </w:trPr>
        <w:tc>
          <w:tcPr>
            <w:tcW w:w="3629" w:type="dxa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6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lastRenderedPageBreak/>
              <w:t xml:space="preserve">CONOSCENZE </w:t>
            </w:r>
          </w:p>
        </w:tc>
        <w:tc>
          <w:tcPr>
            <w:tcW w:w="11111" w:type="dxa"/>
            <w:gridSpan w:val="2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Lessico di base su argomenti di vita quotidiana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Uso del dizionario bilingue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Regole grammaticali fondamentali</w:t>
            </w:r>
          </w:p>
        </w:tc>
      </w:tr>
    </w:tbl>
    <w:p w:rsidR="008D005B" w:rsidRPr="008A0318" w:rsidRDefault="008D005B" w:rsidP="008D005B">
      <w:pPr>
        <w:pStyle w:val="Normale2"/>
        <w:shd w:val="clear" w:color="auto" w:fill="FFFFFF" w:themeFill="background1"/>
        <w:rPr>
          <w:rFonts w:ascii="Comic Sans MS" w:hAnsi="Comic Sans MS"/>
          <w:sz w:val="18"/>
          <w:szCs w:val="18"/>
        </w:rPr>
      </w:pPr>
      <w:r w:rsidRPr="008A0318">
        <w:rPr>
          <w:rFonts w:ascii="Comic Sans MS" w:hAnsi="Comic Sans MS"/>
          <w:sz w:val="18"/>
          <w:szCs w:val="18"/>
        </w:rPr>
        <w:br w:type="page"/>
      </w:r>
    </w:p>
    <w:p w:rsidR="008D005B" w:rsidRPr="008A0318" w:rsidRDefault="008D005B" w:rsidP="008D005B">
      <w:pPr>
        <w:pStyle w:val="Normale2"/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W w:w="1317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735"/>
        <w:gridCol w:w="7204"/>
        <w:gridCol w:w="236"/>
      </w:tblGrid>
      <w:tr w:rsidR="008D005B" w:rsidRPr="008A0318" w:rsidTr="00A56ED0">
        <w:trPr>
          <w:gridAfter w:val="1"/>
          <w:wAfter w:w="190" w:type="dxa"/>
          <w:trHeight w:val="460"/>
        </w:trPr>
        <w:tc>
          <w:tcPr>
            <w:tcW w:w="1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  <w:i/>
              </w:rPr>
              <w:t>SEZIONE B: Evidenze e compiti significativi</w:t>
            </w:r>
          </w:p>
        </w:tc>
      </w:tr>
      <w:tr w:rsidR="008D005B" w:rsidRPr="008A0318" w:rsidTr="00A56ED0">
        <w:trPr>
          <w:gridAfter w:val="1"/>
          <w:wAfter w:w="190" w:type="dxa"/>
          <w:trHeight w:val="18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COMPETENZA CHIAVE EUROPEA: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COMPETENZA MULTILINGUISTICA</w:t>
            </w:r>
          </w:p>
        </w:tc>
      </w:tr>
      <w:tr w:rsidR="008D005B" w:rsidRPr="008A0318" w:rsidTr="00A56ED0">
        <w:trPr>
          <w:gridAfter w:val="1"/>
          <w:wAfter w:w="190" w:type="dxa"/>
          <w:trHeight w:val="18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EVIDENZE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COMPITI SIGNIFICATIVI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05B" w:rsidRPr="008A0318" w:rsidTr="00A56ED0">
        <w:trPr>
          <w:trHeight w:val="382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Interagisce verbalmente con interlocutori collaboranti su argomenti di diretta esperienza, routinari, di studio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Scrive comunicazioni relative a contesti di esperienza e di studio (istruzioni brevi, mail, descrizioni di oggetti e di esperienze)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Legge e comprende comunicazioni scritte relative a contesti di esperienza e di studio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Comprende il senso generale di messaggi provenienti dai media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Opera confronti linguistici e relativi ad elementi culturali tra la lingua materna (o di apprendimento) e le lingue studiate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ESEMPI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 contesti simulati, interagire con coetanei in lingua straniera simulando una conversazione incentrata su aspetti di vita quotidiana: le abitudini, i gusti, il cibo, la scuola, la famiglia, dare e seguire semplici istruzioni…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Intrattenere corrispondenza in lingua straniera, via mail o con posta ordinaria, con coetanei di altri Paesi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Formulare oralmente e scrivere  comunicazioni in lingua straniera relative ad argomenti di vita quotidiana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Redigere una semplice descrizione di sé in lingua straniera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Scrivere semplici didascalie, brevi schede informative, avvisi, istruzioni in lingua straniera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Recitare, in contesti pubblici, testi in lingua straniera (poesie, teatro, prosa…)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Ascoltare comunicazioni, notiziari, programmi, in lingua straniera alla TV o mediante il PC e riferirne l’argomento generale.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Ricavare informazioni da fogli di istruzioni, regolamenti, guide turistiche e testi di vario tipo redatti in lingua straniera.</w:t>
            </w:r>
          </w:p>
        </w:tc>
        <w:tc>
          <w:tcPr>
            <w:tcW w:w="190" w:type="dxa"/>
            <w:tcBorders>
              <w:left w:val="single" w:sz="4" w:space="0" w:color="000000"/>
            </w:tcBorders>
          </w:tcPr>
          <w:p w:rsidR="008D005B" w:rsidRPr="008A0318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D005B" w:rsidRPr="008A0318" w:rsidRDefault="008D005B" w:rsidP="008D005B">
      <w:pPr>
        <w:pStyle w:val="Normale2"/>
        <w:shd w:val="clear" w:color="auto" w:fill="FFFFFF" w:themeFill="background1"/>
        <w:rPr>
          <w:rFonts w:ascii="Comic Sans MS" w:hAnsi="Comic Sans MS"/>
          <w:sz w:val="18"/>
          <w:szCs w:val="18"/>
        </w:rPr>
      </w:pPr>
      <w:r w:rsidRPr="008A0318">
        <w:rPr>
          <w:rFonts w:ascii="Comic Sans MS" w:hAnsi="Comic Sans MS"/>
          <w:sz w:val="18"/>
          <w:szCs w:val="18"/>
        </w:rPr>
        <w:br w:type="page"/>
      </w:r>
    </w:p>
    <w:p w:rsidR="008D005B" w:rsidRPr="008A0318" w:rsidRDefault="008D005B" w:rsidP="008D005B">
      <w:pPr>
        <w:pStyle w:val="Normale2"/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</w:p>
    <w:p w:rsidR="008D005B" w:rsidRPr="008A0318" w:rsidRDefault="008D005B" w:rsidP="008D005B">
      <w:pPr>
        <w:pStyle w:val="Normale2"/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W w:w="18210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495"/>
        <w:gridCol w:w="426"/>
        <w:gridCol w:w="2265"/>
        <w:gridCol w:w="2695"/>
        <w:gridCol w:w="3118"/>
        <w:gridCol w:w="3740"/>
        <w:gridCol w:w="3471"/>
      </w:tblGrid>
      <w:tr w:rsidR="008D005B" w:rsidRPr="008A0318" w:rsidTr="00A56ED0">
        <w:trPr>
          <w:gridAfter w:val="1"/>
          <w:wAfter w:w="3471" w:type="dxa"/>
          <w:trHeight w:val="460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  <w:i/>
              </w:rPr>
              <w:t xml:space="preserve">SEZIONE C: Livelli di padronanza </w:t>
            </w:r>
          </w:p>
        </w:tc>
      </w:tr>
      <w:tr w:rsidR="008D005B" w:rsidRPr="008A0318" w:rsidTr="00A56ED0">
        <w:trPr>
          <w:gridAfter w:val="1"/>
          <w:wAfter w:w="3471" w:type="dxa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COMPETENZA CHIAVE EUROPEA:</w:t>
            </w:r>
          </w:p>
        </w:tc>
        <w:tc>
          <w:tcPr>
            <w:tcW w:w="1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COMPETENZA MULTILINGUISTICA</w:t>
            </w:r>
          </w:p>
        </w:tc>
      </w:tr>
      <w:tr w:rsidR="008D005B" w:rsidRPr="008A0318" w:rsidTr="00A56ED0">
        <w:trPr>
          <w:gridAfter w:val="1"/>
          <w:wAfter w:w="3471" w:type="dxa"/>
          <w:trHeight w:val="561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LIVELLI DI PADRONANZA</w:t>
            </w:r>
          </w:p>
        </w:tc>
      </w:tr>
      <w:tr w:rsidR="008D005B" w:rsidRPr="008A0318" w:rsidTr="00A56ED0">
        <w:trPr>
          <w:gridAfter w:val="1"/>
          <w:wAfter w:w="3471" w:type="dxa"/>
          <w:trHeight w:val="18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3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Livello A1 QCER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4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5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  <w:b/>
              </w:rPr>
              <w:t>Livello A2 QCER</w:t>
            </w:r>
          </w:p>
        </w:tc>
      </w:tr>
      <w:tr w:rsidR="008D005B" w:rsidRPr="008A0318" w:rsidTr="00A56ED0">
        <w:trPr>
          <w:trHeight w:val="506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Utilizza semplici frasi standard che ha imparato a memoria, per chiedere, comunicare bisogni, presentarsi, dare elementari informazioni riguardanti il cibo, le parti del corpo, i colori.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Traduce semplicissime frasi proposte in italiano dall’insegnante, utilizzando i termini noti (es. The sun is yellow; I have a dog, ecc.).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Recita poesie e canzoncine imparate a memoria.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Date delle illustrazioni o degli oggetti anche nuovi, sa nominarli, </w:t>
            </w:r>
            <w:r w:rsidRPr="00B866EE">
              <w:rPr>
                <w:rFonts w:ascii="Times New Roman" w:eastAsia="Comic Sans MS" w:hAnsi="Times New Roman" w:cs="Times New Roman"/>
              </w:rPr>
              <w:lastRenderedPageBreak/>
              <w:t>utilizzando i termini che conosce.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Copia parole e frasi relative a contesti di esperienza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Scrive le parole note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Comprende frasi elementari e brevi relative ad un contesto familiare, se l’interlocutore parla lentamente utilizzando termini noti.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 esprimersi producendo parole-frase o frasi brevissime, su argomenti familiari e del contesto di vita, utilizzando i termini noti.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Identifica parole e semplici frasi scritte, purché note, accompagnate da illustrazioni, e le traduce.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Sa nominare oggetti, parti del corpo, colori, ecc. utilizzando i termini noti.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Scrive parole e frasi note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 xml:space="preserve">Comprende brevi messaggi orali e scritti relativi ad ambiti familiari.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Descrive oralmente e per iscritto, in modo semplice, aspetti del proprio vissuto e del proprio ambiente ed elementi che si riferiscono a bisogni immediati. 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Interagisce nel gioco; comunica in modo comprensibile, anche con espressioni e frasi memorizzate, in scambi di informazioni semplici e di routine.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Svolge i compiti secondo le indicazioni date in lingua straniera dall’insegnante, chiedendo eventualmente spiegazioni.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ind w:left="56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Individua alcuni elementi culturali e coglie rapporti </w:t>
            </w:r>
            <w:r w:rsidRPr="00B866EE">
              <w:rPr>
                <w:rFonts w:ascii="Times New Roman" w:eastAsia="Comic Sans MS" w:hAnsi="Times New Roman" w:cs="Times New Roman"/>
              </w:rPr>
              <w:lastRenderedPageBreak/>
              <w:t>tra forme linguistiche e usi della lingua straniera.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 xml:space="preserve">Comprende frasi ed espressioni di uso frequente relative ad ambiti di immediata rilevanza (ad es. informazioni di base sulla persona e sulla famiglia, acquisti, geografia locale, lavoro). 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Comunica in attività semplici e di </w:t>
            </w:r>
            <w:r w:rsidRPr="00B866EE">
              <w:rPr>
                <w:rFonts w:ascii="Times New Roman" w:eastAsia="Comic Sans MS" w:hAnsi="Times New Roman" w:cs="Times New Roman"/>
                <w:i/>
              </w:rPr>
              <w:t xml:space="preserve">routine </w:t>
            </w:r>
            <w:r w:rsidRPr="00B866EE">
              <w:rPr>
                <w:rFonts w:ascii="Times New Roman" w:eastAsia="Comic Sans MS" w:hAnsi="Times New Roman" w:cs="Times New Roman"/>
              </w:rPr>
              <w:t xml:space="preserve">che richiedono uno scambio di informazioni semplice e diretto su argomenti familiari e abituali. 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 oralmente e per iscritto semplici aspetti del proprio vissuto e del proprio ambiente.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Scrive semplici comunicazioni relative a contesti di esperienza (istruzioni brevi, mail, descrizioni, semplici narrazioni, informazioni anche relative ad argomenti di studio).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>Individua alcuni elementi culturali e coglie rapporti tra forme linguistiche e usi della lingua straniera; collabora fattivamente con i compagni nella realizzazione di attività e progetti.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lastRenderedPageBreak/>
              <w:t xml:space="preserve">Comprende oralmente e per iscritto i punti essenziali di testi in lingua standard su argomenti familiari o di studio che affronta normalmente a scuola e nel tempo libero.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Descrive oralmente situazioni, racconta avvenimenti ed esperienze personali, espone argomenti di studio.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Interagisce con uno o più interlocutori in contesti familiari e su argomenti noti.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Legge semplici testi con diverse strategie adeguate allo scopo.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Legge testi informativi e ascolta spiegazioni attinenti a contenuti di studio di altre discipline.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Scrive semplici resoconti e compone brevi lettere o messaggi rivolti a coetanei e familiari. </w:t>
            </w:r>
          </w:p>
          <w:p w:rsidR="008D005B" w:rsidRPr="00B866EE" w:rsidRDefault="008D005B" w:rsidP="00A56ED0">
            <w:pPr>
              <w:pStyle w:val="Normale2"/>
              <w:widowControl w:val="0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Individua elementi culturali veicolati dalla lingua materna o di scolarizzazione e li confronta con quelli veicolati dalla lingua straniera, senza atteggiamenti di rifiuto.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 xml:space="preserve">Affronta situazioni nuove attingendo al suo repertorio linguistico; usa la lingua per apprendere argomenti anche di </w:t>
            </w:r>
            <w:r w:rsidRPr="00B866EE">
              <w:rPr>
                <w:rFonts w:ascii="Times New Roman" w:eastAsia="Comic Sans MS" w:hAnsi="Times New Roman" w:cs="Times New Roman"/>
              </w:rPr>
              <w:lastRenderedPageBreak/>
              <w:t>ambiti disciplinari diversi e collabora fattivamente con i compagni nella realizzazione di attività e progetti.</w:t>
            </w:r>
          </w:p>
          <w:p w:rsidR="008D005B" w:rsidRPr="00B866EE" w:rsidRDefault="008D005B" w:rsidP="00A56ED0">
            <w:pPr>
              <w:pStyle w:val="Normale2"/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B866EE">
              <w:rPr>
                <w:rFonts w:ascii="Times New Roman" w:eastAsia="Comic Sans MS" w:hAnsi="Times New Roman" w:cs="Times New Roman"/>
              </w:rPr>
              <w:t>Autovaluta le competenze acquisite ed è consapevole del proprio modo di apprendere.</w:t>
            </w:r>
          </w:p>
        </w:tc>
        <w:tc>
          <w:tcPr>
            <w:tcW w:w="3471" w:type="dxa"/>
          </w:tcPr>
          <w:p w:rsidR="008D005B" w:rsidRPr="008A0318" w:rsidRDefault="008D005B" w:rsidP="00A56ED0">
            <w:pPr>
              <w:pStyle w:val="Normale2"/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D005B" w:rsidRPr="008A0318" w:rsidRDefault="008D005B" w:rsidP="008D005B">
      <w:pPr>
        <w:pStyle w:val="Normale2"/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 w:rsidRPr="008A0318">
        <w:rPr>
          <w:rFonts w:ascii="Comic Sans MS" w:eastAsia="Comic Sans MS" w:hAnsi="Comic Sans MS" w:cs="Comic Sans MS"/>
          <w:sz w:val="18"/>
          <w:szCs w:val="18"/>
        </w:rPr>
        <w:t>Livello 3: atteso  a partire dalla fine della scuola primaria e alla fine primo ciclo per la seconda lingua comunitaria</w:t>
      </w:r>
    </w:p>
    <w:p w:rsidR="008D005B" w:rsidRPr="008A0318" w:rsidRDefault="008D005B" w:rsidP="008D005B">
      <w:pPr>
        <w:pStyle w:val="Normale2"/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 w:rsidRPr="008A0318">
        <w:rPr>
          <w:rFonts w:ascii="Comic Sans MS" w:eastAsia="Comic Sans MS" w:hAnsi="Comic Sans MS" w:cs="Comic Sans MS"/>
          <w:sz w:val="18"/>
          <w:szCs w:val="18"/>
        </w:rPr>
        <w:t>Livello 4: atteso nella scuola secondaria di primo grado</w:t>
      </w:r>
    </w:p>
    <w:p w:rsidR="008D005B" w:rsidRPr="008A0318" w:rsidRDefault="008D005B" w:rsidP="008D005B">
      <w:pPr>
        <w:pStyle w:val="Normale2"/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 w:rsidRPr="008A0318">
        <w:rPr>
          <w:rFonts w:ascii="Comic Sans MS" w:eastAsia="Comic Sans MS" w:hAnsi="Comic Sans MS" w:cs="Comic Sans MS"/>
          <w:sz w:val="18"/>
          <w:szCs w:val="18"/>
        </w:rPr>
        <w:t>Livello 5: atteso alla fine della scuola secondaria di primo grado</w:t>
      </w:r>
    </w:p>
    <w:p w:rsidR="008D005B" w:rsidRDefault="008D005B" w:rsidP="008D005B">
      <w:pPr>
        <w:shd w:val="clear" w:color="auto" w:fill="FFFFFF" w:themeFill="background1"/>
        <w:spacing w:after="0" w:line="240" w:lineRule="auto"/>
        <w:rPr>
          <w:rFonts w:ascii="Comic Sans MS" w:hAnsi="Comic Sans MS" w:cs="Calibri"/>
          <w:color w:val="000000"/>
          <w:sz w:val="18"/>
          <w:szCs w:val="18"/>
          <w:lang w:eastAsia="it-IT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C92409" w:rsidRDefault="00C92409">
      <w:bookmarkStart w:id="0" w:name="_GoBack"/>
      <w:bookmarkEnd w:id="0"/>
    </w:p>
    <w:sectPr w:rsidR="00C92409" w:rsidSect="008D00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410"/>
    <w:multiLevelType w:val="multilevel"/>
    <w:tmpl w:val="96D8625E"/>
    <w:lvl w:ilvl="0">
      <w:start w:val="3"/>
      <w:numFmt w:val="bullet"/>
      <w:lvlText w:val="-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16F10A8"/>
    <w:multiLevelType w:val="hybridMultilevel"/>
    <w:tmpl w:val="818676A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0A7"/>
    <w:multiLevelType w:val="hybridMultilevel"/>
    <w:tmpl w:val="4FC81AC6"/>
    <w:lvl w:ilvl="0" w:tplc="74928CFE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57DC"/>
    <w:multiLevelType w:val="multilevel"/>
    <w:tmpl w:val="B276DF30"/>
    <w:lvl w:ilvl="0">
      <w:start w:val="3"/>
      <w:numFmt w:val="bullet"/>
      <w:lvlText w:val="-"/>
      <w:lvlJc w:val="left"/>
      <w:pPr>
        <w:ind w:left="357" w:firstLine="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8A815A7"/>
    <w:multiLevelType w:val="multilevel"/>
    <w:tmpl w:val="C2303218"/>
    <w:lvl w:ilvl="0">
      <w:start w:val="3"/>
      <w:numFmt w:val="bullet"/>
      <w:lvlText w:val="-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46E455A"/>
    <w:multiLevelType w:val="hybridMultilevel"/>
    <w:tmpl w:val="AA2E1E8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A6906"/>
    <w:multiLevelType w:val="multilevel"/>
    <w:tmpl w:val="97F29F90"/>
    <w:lvl w:ilvl="0">
      <w:start w:val="3"/>
      <w:numFmt w:val="bullet"/>
      <w:lvlText w:val="-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7423E09"/>
    <w:multiLevelType w:val="multilevel"/>
    <w:tmpl w:val="234684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C4268E1"/>
    <w:multiLevelType w:val="hybridMultilevel"/>
    <w:tmpl w:val="9A16D41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33F5"/>
    <w:multiLevelType w:val="multilevel"/>
    <w:tmpl w:val="0B621C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A584EC2"/>
    <w:multiLevelType w:val="hybridMultilevel"/>
    <w:tmpl w:val="40020E4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5B"/>
    <w:rsid w:val="008D005B"/>
    <w:rsid w:val="00C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EAC0-401D-48E8-B26E-F597F06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Corpotesto"/>
    <w:rsid w:val="008D005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ndicazioninormale">
    <w:name w:val="Indicazioni normale"/>
    <w:basedOn w:val="Rientrocorpodeltesto"/>
    <w:uiPriority w:val="99"/>
    <w:qFormat/>
    <w:rsid w:val="008D005B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Normale2">
    <w:name w:val="Normale2"/>
    <w:rsid w:val="008D005B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0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005B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0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0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1</cp:revision>
  <dcterms:created xsi:type="dcterms:W3CDTF">2021-08-09T10:38:00Z</dcterms:created>
  <dcterms:modified xsi:type="dcterms:W3CDTF">2021-08-09T10:38:00Z</dcterms:modified>
</cp:coreProperties>
</file>