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78" w:rsidRDefault="00592078" w:rsidP="00592078">
      <w:pPr>
        <w:shd w:val="clear" w:color="auto" w:fill="FFFFFF" w:themeFill="background1"/>
        <w:spacing w:after="0" w:line="240" w:lineRule="auto"/>
        <w:jc w:val="center"/>
        <w:rPr>
          <w:rFonts w:ascii="Times New Roman" w:hAnsi="Times New Roman"/>
          <w:b/>
          <w:color w:val="2E74B5" w:themeColor="accent1" w:themeShade="BF"/>
          <w:sz w:val="44"/>
          <w:szCs w:val="44"/>
        </w:rPr>
      </w:pPr>
      <w:r w:rsidRPr="00255722">
        <w:rPr>
          <w:rFonts w:ascii="Times New Roman" w:hAnsi="Times New Roman"/>
          <w:b/>
          <w:color w:val="2E74B5" w:themeColor="accent1" w:themeShade="BF"/>
          <w:sz w:val="44"/>
          <w:szCs w:val="44"/>
        </w:rPr>
        <w:t>RELIGIONE CATTOLICA</w:t>
      </w:r>
    </w:p>
    <w:p w:rsidR="00592078" w:rsidRPr="00F849A0" w:rsidRDefault="00592078" w:rsidP="00592078">
      <w:pPr>
        <w:shd w:val="clear" w:color="auto" w:fill="FFFFFF" w:themeFill="background1"/>
        <w:spacing w:after="0" w:line="240" w:lineRule="auto"/>
        <w:jc w:val="both"/>
        <w:rPr>
          <w:rFonts w:ascii="Comic Sans MS" w:hAnsi="Comic Sans MS" w:cs="Arial"/>
          <w:b/>
          <w:sz w:val="18"/>
          <w:szCs w:val="18"/>
        </w:rPr>
      </w:pPr>
    </w:p>
    <w:p w:rsidR="00592078" w:rsidRPr="0009281D" w:rsidRDefault="00592078" w:rsidP="00592078">
      <w:pPr>
        <w:shd w:val="clear" w:color="auto" w:fill="FFFFFF" w:themeFill="background1"/>
        <w:spacing w:after="0" w:line="240" w:lineRule="auto"/>
        <w:jc w:val="center"/>
        <w:rPr>
          <w:rFonts w:ascii="Times New Roman" w:hAnsi="Times New Roman"/>
          <w:b/>
        </w:rPr>
      </w:pPr>
      <w:r w:rsidRPr="0009281D">
        <w:rPr>
          <w:rFonts w:ascii="Times New Roman" w:hAnsi="Times New Roman"/>
          <w:b/>
        </w:rPr>
        <w:t>RELIGIONE CATTOLICA</w:t>
      </w:r>
    </w:p>
    <w:p w:rsidR="00592078" w:rsidRPr="0009281D" w:rsidRDefault="00592078" w:rsidP="00592078">
      <w:pPr>
        <w:shd w:val="clear" w:color="auto" w:fill="FFFFFF" w:themeFill="background1"/>
        <w:spacing w:after="0" w:line="240" w:lineRule="auto"/>
        <w:jc w:val="both"/>
        <w:rPr>
          <w:rFonts w:ascii="Times New Roman" w:hAnsi="Times New Roman"/>
          <w:b/>
        </w:rPr>
      </w:pPr>
    </w:p>
    <w:p w:rsidR="00592078" w:rsidRPr="0009281D" w:rsidRDefault="00592078" w:rsidP="00592078">
      <w:pPr>
        <w:shd w:val="clear" w:color="auto" w:fill="FFFFFF" w:themeFill="background1"/>
        <w:spacing w:after="0" w:line="240" w:lineRule="auto"/>
        <w:jc w:val="both"/>
        <w:rPr>
          <w:rFonts w:ascii="Times New Roman" w:hAnsi="Times New Roman"/>
        </w:rPr>
      </w:pPr>
      <w:r w:rsidRPr="0009281D">
        <w:rPr>
          <w:rFonts w:ascii="Times New Roman" w:hAnsi="Times New Roman"/>
        </w:rPr>
        <w:t>Dal DPR 11 febbraio 2010, “Traguardi per lo sviluppo delle competenze e obiettivi di apprendimento della Religione Cattolica per la scuola dell’infanzia e per il primo ciclo d’istruzione”:</w:t>
      </w:r>
    </w:p>
    <w:p w:rsidR="00592078" w:rsidRPr="0009281D" w:rsidRDefault="00592078" w:rsidP="00592078">
      <w:pPr>
        <w:shd w:val="clear" w:color="auto" w:fill="FFFFFF" w:themeFill="background1"/>
        <w:spacing w:after="0" w:line="240" w:lineRule="auto"/>
        <w:jc w:val="both"/>
        <w:rPr>
          <w:rFonts w:ascii="Times New Roman" w:hAnsi="Times New Roman"/>
        </w:rPr>
      </w:pPr>
    </w:p>
    <w:p w:rsidR="00592078" w:rsidRPr="0009281D" w:rsidRDefault="00592078" w:rsidP="00592078">
      <w:pPr>
        <w:shd w:val="clear" w:color="auto" w:fill="FFFFFF" w:themeFill="background1"/>
        <w:jc w:val="both"/>
        <w:rPr>
          <w:rFonts w:ascii="Times New Roman" w:hAnsi="Times New Roman"/>
        </w:rPr>
      </w:pPr>
      <w:r w:rsidRPr="0009281D">
        <w:rPr>
          <w:rFonts w:ascii="Times New Roman" w:hAnsi="Times New Roman"/>
        </w:rPr>
        <w:t xml:space="preserve">(…)  Il confronto esplicito con la dimensione religiosa dell’esperienza umana svolge un ruolo insostituibile per la piena formazione della persona. Esso permette, infatti, l’acquisizione e l’uso appropriato di strumenti culturali che, portando al massimo sviluppo il processo di simbolizzazione che la scuola stimola e promuove in tutte le discipline, consente la comunicazione anche su realtà altrimenti indicibili e inconoscibili. Il confronto, poi, con la forma storica della Religione Cattolica svolge un ruolo fondamentale e costruttivo per la convivenza civile, in quanto permette di cogliere importanti aspetti dell’identità culturale di appartenenza e aiuta le relazioni e i rapporti tra persone di culture e religioni differenti. </w:t>
      </w:r>
    </w:p>
    <w:p w:rsidR="00592078" w:rsidRPr="0009281D" w:rsidRDefault="00592078" w:rsidP="00592078">
      <w:pPr>
        <w:shd w:val="clear" w:color="auto" w:fill="FFFFFF" w:themeFill="background1"/>
        <w:jc w:val="both"/>
        <w:rPr>
          <w:rFonts w:ascii="Times New Roman" w:hAnsi="Times New Roman"/>
        </w:rPr>
      </w:pPr>
      <w:r w:rsidRPr="0009281D">
        <w:rPr>
          <w:rFonts w:ascii="Times New Roman" w:hAnsi="Times New Roman"/>
        </w:rPr>
        <w:t xml:space="preserve">La Religione Cattolica è parte costitutiva del patrimonio storico, culturale ed umano della società italiana; per questo, secondo le indicazioni dell’Accordo di revisione del Concordato, la Scuola Italiana si avvale della collaborazione della Chiesa cattolica per far conoscere i principi del Cattolicesimo a tutti gli studenti che vogliano avvalersi di questa opportunità. L’insegnamento della Religione Cattolica (Irc), mentre offre una prima conoscenza dei dati storico-positivi della Rivelazione cristiana, favorisce e accompagna lo sviluppo intellettuale e di tutti gli altri aspetti della persona, mediante l’approfondimento critico delle questioni di fondo poste dalla vita. Per tale motivo, come espressione della laicità dello Stato, l’Irc è offerto a tutti in quanto opportunità preziosa per la conoscenza del Cristianesimo, come di tanta parte della cultura italiana ed europea. Stanti le disposizioni concordatarie, nel rispetto della libertà di coscienza, è data agli studenti la possibilità di avvalersi o meno dell’Irc. </w:t>
      </w:r>
    </w:p>
    <w:p w:rsidR="00592078" w:rsidRPr="0009281D" w:rsidRDefault="00592078" w:rsidP="00592078">
      <w:pPr>
        <w:shd w:val="clear" w:color="auto" w:fill="FFFFFF" w:themeFill="background1"/>
        <w:jc w:val="both"/>
        <w:rPr>
          <w:rFonts w:ascii="Times New Roman" w:hAnsi="Times New Roman"/>
        </w:rPr>
      </w:pPr>
      <w:r w:rsidRPr="0009281D">
        <w:rPr>
          <w:rFonts w:ascii="Times New Roman" w:hAnsi="Times New Roman"/>
        </w:rPr>
        <w:t xml:space="preserve">La proposta educativa dell’Irc consente la riflessione sui grandi interrogativi posti dalla condizione umana (ricerca identitaria, vita di relazione, complessità del reale, bene e male, scelte di valore, origine e fine della vita, radicali domande di senso…) e sollecita il confronto con la risposta maturata nella tradizione cristiana nel rispetto del processo di crescita della persona e con modalità differenziate a seconda della specifica fascia d’età, approfondendo le implicazioni antropologiche, sociali e valoriali, e promuovendo un confronto mediante il quale la persona, nell’esercizio della propria libertà, riflette e si orienta per la scelta di un responsabile progetto di vita. . Emerge così un ulteriore contributo dell’Irc alla formazione di persone capaci di dialogo e di rispetto delle differenze, di comportamenti di reciproca comprensione, in un contesto di pluralismo culturale e religioso. </w:t>
      </w:r>
    </w:p>
    <w:p w:rsidR="00592078" w:rsidRPr="0009281D" w:rsidRDefault="00592078" w:rsidP="00592078">
      <w:pPr>
        <w:shd w:val="clear" w:color="auto" w:fill="FFFFFF" w:themeFill="background1"/>
        <w:jc w:val="both"/>
        <w:rPr>
          <w:rFonts w:ascii="Times New Roman" w:hAnsi="Times New Roman"/>
        </w:rPr>
      </w:pPr>
      <w:r w:rsidRPr="0009281D">
        <w:rPr>
          <w:rFonts w:ascii="Times New Roman" w:hAnsi="Times New Roman"/>
        </w:rPr>
        <w:t xml:space="preserve"> I </w:t>
      </w:r>
      <w:r w:rsidRPr="0009281D">
        <w:rPr>
          <w:rFonts w:ascii="Times New Roman" w:hAnsi="Times New Roman"/>
          <w:i/>
        </w:rPr>
        <w:t>traguardi per lo sviluppo delle competenze</w:t>
      </w:r>
      <w:r w:rsidRPr="0009281D">
        <w:rPr>
          <w:rFonts w:ascii="Times New Roman" w:hAnsi="Times New Roman"/>
        </w:rPr>
        <w:t xml:space="preserve"> sono formulati in modo da esprimere la tensione verso tale prospettiva e collocare le differenti conoscenze e abilità in un orizzonte di senso che ne espliciti per ciascun alunno la portata esistenziale.</w:t>
      </w:r>
    </w:p>
    <w:p w:rsidR="00592078" w:rsidRPr="0009281D" w:rsidRDefault="00592078" w:rsidP="00592078">
      <w:pPr>
        <w:shd w:val="clear" w:color="auto" w:fill="FFFFFF" w:themeFill="background1"/>
        <w:jc w:val="both"/>
        <w:rPr>
          <w:rFonts w:ascii="Times New Roman" w:hAnsi="Times New Roman"/>
        </w:rPr>
      </w:pPr>
      <w:r w:rsidRPr="00F849A0">
        <w:rPr>
          <w:rFonts w:ascii="Comic Sans MS" w:hAnsi="Comic Sans MS"/>
          <w:sz w:val="18"/>
          <w:szCs w:val="18"/>
        </w:rPr>
        <w:t xml:space="preserve"> </w:t>
      </w:r>
      <w:r w:rsidRPr="0009281D">
        <w:rPr>
          <w:rFonts w:ascii="Times New Roman" w:hAnsi="Times New Roman"/>
        </w:rPr>
        <w:t xml:space="preserve">Gli </w:t>
      </w:r>
      <w:r w:rsidRPr="0009281D">
        <w:rPr>
          <w:rFonts w:ascii="Times New Roman" w:hAnsi="Times New Roman"/>
          <w:i/>
        </w:rPr>
        <w:t>obiettivi di apprendimento</w:t>
      </w:r>
      <w:r w:rsidRPr="0009281D">
        <w:rPr>
          <w:rFonts w:ascii="Times New Roman" w:hAnsi="Times New Roman"/>
        </w:rPr>
        <w:t xml:space="preserve"> per ogni fascia d’età sono articolati in </w:t>
      </w:r>
      <w:r w:rsidRPr="0009281D">
        <w:rPr>
          <w:rFonts w:ascii="Times New Roman" w:hAnsi="Times New Roman"/>
          <w:i/>
        </w:rPr>
        <w:t>quattro ambiti tematici</w:t>
      </w:r>
      <w:r w:rsidRPr="0009281D">
        <w:rPr>
          <w:rFonts w:ascii="Times New Roman" w:hAnsi="Times New Roman"/>
        </w:rPr>
        <w:t xml:space="preserve">, tenendo conto della centralità della persona di Gesù Cristo: </w:t>
      </w:r>
      <w:r w:rsidRPr="0009281D">
        <w:rPr>
          <w:rFonts w:ascii="Times New Roman" w:hAnsi="Times New Roman"/>
          <w:i/>
        </w:rPr>
        <w:t>– Dio e l’uomo</w:t>
      </w:r>
      <w:r w:rsidRPr="0009281D">
        <w:rPr>
          <w:rFonts w:ascii="Times New Roman" w:hAnsi="Times New Roman"/>
        </w:rPr>
        <w:t xml:space="preserve">, con i principali riferimenti storici e dottrinali del cristianesimo; – </w:t>
      </w:r>
      <w:r w:rsidRPr="0009281D">
        <w:rPr>
          <w:rFonts w:ascii="Times New Roman" w:hAnsi="Times New Roman"/>
          <w:i/>
        </w:rPr>
        <w:t>la Bibbia e le fonti</w:t>
      </w:r>
      <w:r w:rsidRPr="0009281D">
        <w:rPr>
          <w:rFonts w:ascii="Times New Roman" w:hAnsi="Times New Roman"/>
        </w:rPr>
        <w:t xml:space="preserve">, per offrire una base documentale alla conoscenza; – </w:t>
      </w:r>
      <w:r w:rsidRPr="0009281D">
        <w:rPr>
          <w:rFonts w:ascii="Times New Roman" w:hAnsi="Times New Roman"/>
          <w:i/>
        </w:rPr>
        <w:t xml:space="preserve">il linguaggio </w:t>
      </w:r>
      <w:r w:rsidRPr="0009281D">
        <w:rPr>
          <w:rFonts w:ascii="Times New Roman" w:hAnsi="Times New Roman"/>
          <w:i/>
        </w:rPr>
        <w:lastRenderedPageBreak/>
        <w:t>religioso</w:t>
      </w:r>
      <w:r w:rsidRPr="0009281D">
        <w:rPr>
          <w:rFonts w:ascii="Times New Roman" w:hAnsi="Times New Roman"/>
        </w:rPr>
        <w:t xml:space="preserve">, nelle sue declinazioni verbali e non verbali; – </w:t>
      </w:r>
      <w:r w:rsidRPr="0009281D">
        <w:rPr>
          <w:rFonts w:ascii="Times New Roman" w:hAnsi="Times New Roman"/>
          <w:i/>
        </w:rPr>
        <w:t>i valori etici e religiosi</w:t>
      </w:r>
      <w:r w:rsidRPr="0009281D">
        <w:rPr>
          <w:rFonts w:ascii="Times New Roman" w:hAnsi="Times New Roman"/>
        </w:rPr>
        <w:t>, per illustrare il legame che unisce gli elementi squisitamente religiosi con la crescita del senso morale e lo sviluppo di una convivenza civile, responsabile e solidale. (…).</w:t>
      </w:r>
    </w:p>
    <w:p w:rsidR="00592078" w:rsidRPr="0009281D" w:rsidRDefault="00592078" w:rsidP="00592078">
      <w:pPr>
        <w:shd w:val="clear" w:color="auto" w:fill="FFFFFF" w:themeFill="background1"/>
        <w:spacing w:after="0" w:line="240" w:lineRule="auto"/>
        <w:jc w:val="both"/>
        <w:rPr>
          <w:rFonts w:ascii="Times New Roman" w:hAnsi="Times New Roman"/>
        </w:rPr>
      </w:pPr>
    </w:p>
    <w:p w:rsidR="00592078" w:rsidRPr="0009281D" w:rsidRDefault="00592078" w:rsidP="00592078">
      <w:pPr>
        <w:shd w:val="clear" w:color="auto" w:fill="FFFFFF" w:themeFill="background1"/>
        <w:spacing w:after="0" w:line="240" w:lineRule="auto"/>
        <w:jc w:val="center"/>
        <w:rPr>
          <w:rFonts w:ascii="Times New Roman" w:hAnsi="Times New Roman"/>
        </w:rPr>
      </w:pPr>
    </w:p>
    <w:p w:rsidR="00592078" w:rsidRPr="0009281D" w:rsidRDefault="00592078" w:rsidP="00592078">
      <w:pPr>
        <w:shd w:val="clear" w:color="auto" w:fill="FFFFFF" w:themeFill="background1"/>
        <w:tabs>
          <w:tab w:val="left" w:pos="2268"/>
        </w:tabs>
        <w:spacing w:after="0" w:line="240" w:lineRule="auto"/>
        <w:rPr>
          <w:rFonts w:ascii="Times New Roman" w:hAnsi="Times New Roman"/>
          <w:b/>
        </w:rPr>
      </w:pPr>
      <w:r w:rsidRPr="0009281D">
        <w:rPr>
          <w:rFonts w:ascii="Times New Roman" w:hAnsi="Times New Roman"/>
          <w:b/>
        </w:rPr>
        <w:t>TRAGUARDI PER LO SVILUPPO DELLE COMPETENZE FISSATI DALLE INDICAZIONI NAZIONALI PER IL CURRICOLO 2010</w:t>
      </w:r>
    </w:p>
    <w:p w:rsidR="00592078" w:rsidRPr="0009281D" w:rsidRDefault="00592078" w:rsidP="00592078">
      <w:pPr>
        <w:shd w:val="clear" w:color="auto" w:fill="FFFFFF" w:themeFill="background1"/>
        <w:spacing w:after="0" w:line="240" w:lineRule="auto"/>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6"/>
      </w:tblGrid>
      <w:tr w:rsidR="00592078" w:rsidRPr="0009281D" w:rsidTr="00A56ED0">
        <w:tc>
          <w:tcPr>
            <w:tcW w:w="0" w:type="auto"/>
            <w:shd w:val="clear" w:color="auto" w:fill="FFFFFF" w:themeFill="background1"/>
          </w:tcPr>
          <w:p w:rsidR="00592078" w:rsidRPr="0009281D" w:rsidRDefault="00592078" w:rsidP="00A56ED0">
            <w:pPr>
              <w:shd w:val="clear" w:color="auto" w:fill="FFFFFF" w:themeFill="background1"/>
              <w:tabs>
                <w:tab w:val="left" w:pos="2268"/>
              </w:tabs>
              <w:spacing w:after="0" w:line="240" w:lineRule="auto"/>
              <w:jc w:val="center"/>
              <w:rPr>
                <w:rFonts w:ascii="Times New Roman" w:hAnsi="Times New Roman"/>
                <w:b/>
              </w:rPr>
            </w:pPr>
            <w:r w:rsidRPr="0009281D">
              <w:rPr>
                <w:rFonts w:ascii="Times New Roman" w:hAnsi="Times New Roman"/>
                <w:b/>
              </w:rPr>
              <w:t xml:space="preserve">TRAGUARDI ALLA FINE DELLA SCUOLA PRIMARIA </w:t>
            </w:r>
          </w:p>
        </w:tc>
      </w:tr>
      <w:tr w:rsidR="00592078" w:rsidRPr="0009281D" w:rsidTr="00A56ED0">
        <w:tc>
          <w:tcPr>
            <w:tcW w:w="0" w:type="auto"/>
            <w:shd w:val="clear" w:color="auto" w:fill="FFFFFF" w:themeFill="background1"/>
          </w:tcPr>
          <w:p w:rsidR="00592078" w:rsidRPr="0009281D" w:rsidRDefault="00592078" w:rsidP="00A56ED0">
            <w:pPr>
              <w:pStyle w:val="Indicazioninormale"/>
              <w:shd w:val="clear" w:color="auto" w:fill="FFFFFF" w:themeFill="background1"/>
              <w:spacing w:after="80"/>
              <w:ind w:left="284" w:firstLine="0"/>
              <w:rPr>
                <w:rFonts w:ascii="Times New Roman" w:hAnsi="Times New Roman" w:cs="Times New Roman"/>
                <w:sz w:val="22"/>
                <w:szCs w:val="22"/>
              </w:rPr>
            </w:pPr>
          </w:p>
          <w:p w:rsidR="00592078" w:rsidRPr="0009281D" w:rsidRDefault="00592078" w:rsidP="00592078">
            <w:pPr>
              <w:pStyle w:val="Indicazioninormale"/>
              <w:numPr>
                <w:ilvl w:val="0"/>
                <w:numId w:val="1"/>
              </w:numPr>
              <w:shd w:val="clear" w:color="auto" w:fill="FFFFFF" w:themeFill="background1"/>
              <w:spacing w:after="80"/>
              <w:ind w:left="284" w:hanging="284"/>
              <w:rPr>
                <w:rFonts w:ascii="Times New Roman" w:hAnsi="Times New Roman" w:cs="Times New Roman"/>
                <w:sz w:val="22"/>
                <w:szCs w:val="22"/>
              </w:rPr>
            </w:pPr>
            <w:r w:rsidRPr="0009281D">
              <w:rPr>
                <w:rFonts w:ascii="Times New Roman" w:hAnsi="Times New Roman" w:cs="Times New Roman"/>
                <w:sz w:val="22"/>
                <w:szCs w:val="22"/>
              </w:rPr>
              <w:t xml:space="preserve">L’alunno riflette su Dio Creatore e Padre, sui dati fondamentali della vita di Gesù e sa collegare i contenuti principali del suo insegnamento alle tradizioni dell’ambiente in cui vive; riconosce il significato cristiano del Natale e della Pasqua, traendone motivo per interrogarsi sul valore di tali festività nell’esperienza personale, familiare e sociale. </w:t>
            </w:r>
          </w:p>
          <w:p w:rsidR="00592078" w:rsidRPr="0009281D" w:rsidRDefault="00592078" w:rsidP="00592078">
            <w:pPr>
              <w:pStyle w:val="Indicazioninormale"/>
              <w:numPr>
                <w:ilvl w:val="0"/>
                <w:numId w:val="1"/>
              </w:numPr>
              <w:shd w:val="clear" w:color="auto" w:fill="FFFFFF" w:themeFill="background1"/>
              <w:spacing w:after="80"/>
              <w:ind w:left="284" w:hanging="284"/>
              <w:rPr>
                <w:rFonts w:ascii="Times New Roman" w:hAnsi="Times New Roman" w:cs="Times New Roman"/>
                <w:sz w:val="22"/>
                <w:szCs w:val="22"/>
              </w:rPr>
            </w:pPr>
            <w:r w:rsidRPr="0009281D">
              <w:rPr>
                <w:rFonts w:ascii="Times New Roman" w:hAnsi="Times New Roman" w:cs="Times New Roman"/>
                <w:sz w:val="22"/>
                <w:szCs w:val="22"/>
              </w:rPr>
              <w:t>Riconosce che la Bibbia è il libro sacro per cristiani ed ebrei e documento fondamentale della nostra cultura, sapendola distinguere da altre tipologie di testi, tra cui quelli di altre religioni; identifica le caratteristiche essenziali di un brano biblico, sa farsi accompagnare nell’analisi delle pagine a lui più accessibili, per collegarle alla propria esperienza.</w:t>
            </w:r>
          </w:p>
          <w:p w:rsidR="00592078" w:rsidRPr="0009281D" w:rsidRDefault="00592078" w:rsidP="00592078">
            <w:pPr>
              <w:pStyle w:val="Indicazioninormale"/>
              <w:numPr>
                <w:ilvl w:val="0"/>
                <w:numId w:val="1"/>
              </w:numPr>
              <w:shd w:val="clear" w:color="auto" w:fill="FFFFFF" w:themeFill="background1"/>
              <w:spacing w:after="80"/>
              <w:ind w:left="284" w:hanging="284"/>
              <w:rPr>
                <w:rFonts w:ascii="Times New Roman" w:hAnsi="Times New Roman" w:cs="Times New Roman"/>
                <w:sz w:val="22"/>
                <w:szCs w:val="22"/>
              </w:rPr>
            </w:pPr>
            <w:r w:rsidRPr="0009281D">
              <w:rPr>
                <w:rFonts w:ascii="Times New Roman" w:hAnsi="Times New Roman" w:cs="Times New Roman"/>
                <w:sz w:val="22"/>
                <w:szCs w:val="22"/>
              </w:rPr>
              <w:t xml:space="preserve"> Si confronta con l’esperienza religiosa e distingue la specificità della proposta di salvezza del cristianesimo; identifica nella Chiesa la comunità di coloro che credono in Gesù Cristo e si impegnano per mettere in pratica il suo insegnamento; coglie il significato dei Sacramenti e si interroga sul valore che essi hanno nella vita dei cristiani</w:t>
            </w:r>
          </w:p>
          <w:p w:rsidR="00592078" w:rsidRPr="0009281D" w:rsidRDefault="00592078" w:rsidP="00A56ED0">
            <w:pPr>
              <w:pStyle w:val="Indicazioninormale"/>
              <w:shd w:val="clear" w:color="auto" w:fill="FFFFFF" w:themeFill="background1"/>
              <w:spacing w:after="80"/>
              <w:ind w:left="284" w:firstLine="0"/>
              <w:rPr>
                <w:rFonts w:ascii="Times New Roman" w:hAnsi="Times New Roman" w:cs="Times New Roman"/>
                <w:sz w:val="22"/>
                <w:szCs w:val="22"/>
              </w:rPr>
            </w:pPr>
          </w:p>
        </w:tc>
      </w:tr>
    </w:tbl>
    <w:p w:rsidR="00592078" w:rsidRDefault="00592078" w:rsidP="00592078">
      <w:pPr>
        <w:shd w:val="clear" w:color="auto" w:fill="FFFFFF" w:themeFill="background1"/>
        <w:spacing w:after="0" w:line="240" w:lineRule="auto"/>
        <w:rPr>
          <w:rFonts w:ascii="Comic Sans MS" w:hAnsi="Comic Sans MS" w:cs="Arial"/>
          <w:sz w:val="18"/>
          <w:szCs w:val="18"/>
        </w:rPr>
      </w:pPr>
    </w:p>
    <w:p w:rsidR="00592078" w:rsidRPr="00F849A0" w:rsidRDefault="00592078" w:rsidP="00592078">
      <w:pPr>
        <w:shd w:val="clear" w:color="auto" w:fill="FFFFFF" w:themeFill="background1"/>
        <w:spacing w:after="0" w:line="240" w:lineRule="auto"/>
        <w:rPr>
          <w:rFonts w:ascii="Comic Sans MS" w:hAnsi="Comic Sans MS" w:cs="Arial"/>
          <w:sz w:val="18"/>
          <w:szCs w:val="18"/>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301"/>
        <w:gridCol w:w="11975"/>
      </w:tblGrid>
      <w:tr w:rsidR="00592078" w:rsidRPr="00F849A0" w:rsidTr="00A56ED0">
        <w:tc>
          <w:tcPr>
            <w:tcW w:w="5000" w:type="pct"/>
            <w:gridSpan w:val="2"/>
            <w:shd w:val="clear" w:color="auto" w:fill="FFFFFF" w:themeFill="background1"/>
          </w:tcPr>
          <w:p w:rsidR="00592078" w:rsidRPr="0009281D" w:rsidRDefault="00592078" w:rsidP="00A56ED0">
            <w:pPr>
              <w:shd w:val="clear" w:color="auto" w:fill="FFFFFF" w:themeFill="background1"/>
              <w:spacing w:after="0" w:line="240" w:lineRule="auto"/>
              <w:jc w:val="center"/>
              <w:outlineLvl w:val="1"/>
              <w:rPr>
                <w:rFonts w:ascii="Times New Roman" w:hAnsi="Times New Roman"/>
                <w:b/>
                <w:i/>
                <w:sz w:val="18"/>
                <w:szCs w:val="18"/>
              </w:rPr>
            </w:pPr>
          </w:p>
          <w:p w:rsidR="00592078" w:rsidRPr="0009281D" w:rsidRDefault="00592078" w:rsidP="00A56ED0">
            <w:pPr>
              <w:shd w:val="clear" w:color="auto" w:fill="FFFFFF" w:themeFill="background1"/>
              <w:spacing w:after="0" w:line="240" w:lineRule="auto"/>
              <w:jc w:val="center"/>
              <w:outlineLvl w:val="1"/>
              <w:rPr>
                <w:rFonts w:ascii="Times New Roman" w:hAnsi="Times New Roman"/>
                <w:b/>
                <w:i/>
                <w:sz w:val="18"/>
                <w:szCs w:val="18"/>
              </w:rPr>
            </w:pPr>
            <w:r w:rsidRPr="0009281D">
              <w:rPr>
                <w:rFonts w:ascii="Times New Roman" w:hAnsi="Times New Roman"/>
                <w:b/>
                <w:i/>
                <w:sz w:val="18"/>
                <w:szCs w:val="18"/>
              </w:rPr>
              <w:t>TRAGUARDI FORMATIVI</w:t>
            </w:r>
          </w:p>
          <w:p w:rsidR="00592078" w:rsidRPr="0009281D" w:rsidRDefault="00592078" w:rsidP="00A56ED0">
            <w:pPr>
              <w:shd w:val="clear" w:color="auto" w:fill="FFFFFF" w:themeFill="background1"/>
              <w:spacing w:after="0" w:line="240" w:lineRule="auto"/>
              <w:jc w:val="center"/>
              <w:outlineLvl w:val="1"/>
              <w:rPr>
                <w:rFonts w:ascii="Times New Roman" w:hAnsi="Times New Roman"/>
                <w:b/>
                <w:i/>
                <w:sz w:val="18"/>
                <w:szCs w:val="18"/>
              </w:rPr>
            </w:pPr>
          </w:p>
        </w:tc>
      </w:tr>
      <w:tr w:rsidR="00592078" w:rsidRPr="00F849A0" w:rsidTr="00A56ED0">
        <w:tc>
          <w:tcPr>
            <w:tcW w:w="806" w:type="pct"/>
            <w:shd w:val="clear" w:color="auto" w:fill="FFFFFF" w:themeFill="background1"/>
            <w:vAlign w:val="center"/>
          </w:tcPr>
          <w:p w:rsidR="00592078" w:rsidRPr="0009281D" w:rsidRDefault="00592078" w:rsidP="00A56ED0">
            <w:pPr>
              <w:shd w:val="clear" w:color="auto" w:fill="FFFFFF" w:themeFill="background1"/>
              <w:spacing w:after="0" w:line="240" w:lineRule="auto"/>
              <w:jc w:val="center"/>
              <w:outlineLvl w:val="1"/>
              <w:rPr>
                <w:rFonts w:ascii="Times New Roman" w:hAnsi="Times New Roman"/>
                <w:b/>
                <w:sz w:val="18"/>
                <w:szCs w:val="18"/>
              </w:rPr>
            </w:pPr>
            <w:r w:rsidRPr="0009281D">
              <w:rPr>
                <w:rFonts w:ascii="Times New Roman" w:hAnsi="Times New Roman"/>
                <w:b/>
                <w:sz w:val="18"/>
                <w:szCs w:val="18"/>
              </w:rPr>
              <w:t>COMPETENZA CHIAVE EUROPEA:</w:t>
            </w:r>
          </w:p>
        </w:tc>
        <w:tc>
          <w:tcPr>
            <w:tcW w:w="4194" w:type="pct"/>
            <w:shd w:val="clear" w:color="auto" w:fill="auto"/>
          </w:tcPr>
          <w:p w:rsidR="00592078" w:rsidRPr="0009281D" w:rsidRDefault="00592078" w:rsidP="00A56ED0">
            <w:pPr>
              <w:shd w:val="clear" w:color="auto" w:fill="FFFFFF" w:themeFill="background1"/>
              <w:spacing w:after="0" w:line="240" w:lineRule="auto"/>
              <w:jc w:val="both"/>
              <w:outlineLvl w:val="1"/>
              <w:rPr>
                <w:rFonts w:ascii="Times New Roman" w:hAnsi="Times New Roman"/>
              </w:rPr>
            </w:pPr>
            <w:r w:rsidRPr="0009281D">
              <w:rPr>
                <w:rFonts w:ascii="Times New Roman" w:hAnsi="Times New Roman"/>
              </w:rPr>
              <w:t>COMPETENZA ALFABETICA FUNZIONALE</w:t>
            </w:r>
            <w:r w:rsidRPr="0009281D">
              <w:rPr>
                <w:rFonts w:ascii="Times New Roman" w:hAnsi="Times New Roman"/>
                <w:sz w:val="18"/>
                <w:szCs w:val="18"/>
              </w:rPr>
              <w:t xml:space="preserve"> </w:t>
            </w:r>
            <w:r w:rsidRPr="0009281D">
              <w:rPr>
                <w:rFonts w:ascii="Times New Roman" w:hAnsi="Times New Roman"/>
              </w:rPr>
              <w:t xml:space="preserve"> COMPETENZA PERSONALE, SOCIALE E CAPACITÀ DI IMPARARE A IMPARARE </w:t>
            </w:r>
            <w:r w:rsidRPr="0009281D">
              <w:rPr>
                <w:rFonts w:ascii="Times New Roman" w:hAnsi="Times New Roman"/>
                <w:sz w:val="18"/>
                <w:szCs w:val="18"/>
              </w:rPr>
              <w:t xml:space="preserve"> </w:t>
            </w:r>
            <w:r w:rsidRPr="0009281D">
              <w:rPr>
                <w:rFonts w:ascii="Times New Roman" w:hAnsi="Times New Roman"/>
              </w:rPr>
              <w:t>COMPETENZA DIGITALE</w:t>
            </w:r>
          </w:p>
          <w:p w:rsidR="00592078" w:rsidRPr="0009281D" w:rsidRDefault="00592078" w:rsidP="00A56ED0">
            <w:pPr>
              <w:shd w:val="clear" w:color="auto" w:fill="FFFFFF" w:themeFill="background1"/>
              <w:spacing w:after="0" w:line="240" w:lineRule="auto"/>
              <w:jc w:val="both"/>
              <w:outlineLvl w:val="1"/>
              <w:rPr>
                <w:rFonts w:ascii="Times New Roman" w:hAnsi="Times New Roman"/>
                <w:sz w:val="18"/>
                <w:szCs w:val="18"/>
              </w:rPr>
            </w:pPr>
          </w:p>
          <w:p w:rsidR="00592078" w:rsidRPr="0009281D" w:rsidRDefault="00592078" w:rsidP="00A56ED0">
            <w:pPr>
              <w:shd w:val="clear" w:color="auto" w:fill="FFFFFF" w:themeFill="background1"/>
              <w:spacing w:after="0" w:line="240" w:lineRule="auto"/>
              <w:jc w:val="both"/>
              <w:outlineLvl w:val="1"/>
              <w:rPr>
                <w:rFonts w:ascii="Times New Roman" w:hAnsi="Times New Roman"/>
                <w:sz w:val="18"/>
                <w:szCs w:val="18"/>
              </w:rPr>
            </w:pPr>
          </w:p>
        </w:tc>
      </w:tr>
      <w:tr w:rsidR="00592078" w:rsidRPr="00F849A0" w:rsidTr="00A56ED0">
        <w:tc>
          <w:tcPr>
            <w:tcW w:w="806" w:type="pct"/>
            <w:shd w:val="clear" w:color="auto" w:fill="FFFFFF" w:themeFill="background1"/>
            <w:vAlign w:val="center"/>
          </w:tcPr>
          <w:p w:rsidR="00592078" w:rsidRPr="0009281D" w:rsidRDefault="00592078" w:rsidP="00A56ED0">
            <w:pPr>
              <w:pStyle w:val="TableContents"/>
              <w:shd w:val="clear" w:color="auto" w:fill="FFFFFF" w:themeFill="background1"/>
              <w:jc w:val="center"/>
              <w:rPr>
                <w:b/>
                <w:color w:val="000000"/>
                <w:sz w:val="22"/>
                <w:szCs w:val="22"/>
                <w:lang w:val="it-IT"/>
              </w:rPr>
            </w:pPr>
            <w:r w:rsidRPr="0009281D">
              <w:rPr>
                <w:b/>
                <w:color w:val="000000"/>
                <w:sz w:val="22"/>
                <w:szCs w:val="22"/>
                <w:lang w:val="it-IT"/>
              </w:rPr>
              <w:t>Fonti di legittimazione:</w:t>
            </w:r>
          </w:p>
        </w:tc>
        <w:tc>
          <w:tcPr>
            <w:tcW w:w="4194" w:type="pct"/>
            <w:shd w:val="clear" w:color="auto" w:fill="auto"/>
          </w:tcPr>
          <w:p w:rsidR="00592078" w:rsidRPr="0009281D" w:rsidRDefault="00592078" w:rsidP="00A56ED0">
            <w:pPr>
              <w:shd w:val="clear" w:color="auto" w:fill="FFFFFF" w:themeFill="background1"/>
              <w:spacing w:after="0" w:line="240" w:lineRule="auto"/>
              <w:jc w:val="both"/>
              <w:outlineLvl w:val="1"/>
              <w:rPr>
                <w:rFonts w:ascii="Times New Roman" w:hAnsi="Times New Roman"/>
              </w:rPr>
            </w:pPr>
            <w:r w:rsidRPr="0009281D">
              <w:rPr>
                <w:rFonts w:ascii="Times New Roman" w:hAnsi="Times New Roman"/>
              </w:rPr>
              <w:t>Indicazioni Nazionali per il Curricolo 2010</w:t>
            </w:r>
          </w:p>
          <w:p w:rsidR="00592078" w:rsidRPr="0009281D" w:rsidRDefault="00592078" w:rsidP="00A56ED0">
            <w:pPr>
              <w:shd w:val="clear" w:color="auto" w:fill="FFFFFF" w:themeFill="background1"/>
              <w:spacing w:after="0" w:line="240" w:lineRule="auto"/>
              <w:jc w:val="both"/>
              <w:outlineLvl w:val="1"/>
              <w:rPr>
                <w:rFonts w:ascii="Times New Roman" w:hAnsi="Times New Roman"/>
              </w:rPr>
            </w:pPr>
            <w:r w:rsidRPr="0009281D">
              <w:rPr>
                <w:rFonts w:ascii="Times New Roman" w:hAnsi="Times New Roman"/>
              </w:rPr>
              <w:t>RACCOMANDAZIONE DEL CONSIGLIO Europeo del 22 maggio 2018 relativa alle competenze chiave per l’apprendimento permanente</w:t>
            </w:r>
          </w:p>
          <w:p w:rsidR="00592078" w:rsidRPr="0009281D" w:rsidRDefault="00592078" w:rsidP="00A56ED0">
            <w:pPr>
              <w:pStyle w:val="TableContents"/>
              <w:shd w:val="clear" w:color="auto" w:fill="FFFFFF" w:themeFill="background1"/>
              <w:rPr>
                <w:sz w:val="22"/>
                <w:szCs w:val="22"/>
                <w:lang w:val="it-IT"/>
              </w:rPr>
            </w:pPr>
          </w:p>
        </w:tc>
      </w:tr>
      <w:tr w:rsidR="00592078" w:rsidRPr="00F849A0" w:rsidTr="00A56ED0">
        <w:tc>
          <w:tcPr>
            <w:tcW w:w="806" w:type="pct"/>
            <w:shd w:val="clear" w:color="auto" w:fill="FFFFFF" w:themeFill="background1"/>
            <w:vAlign w:val="center"/>
          </w:tcPr>
          <w:p w:rsidR="00592078" w:rsidRPr="0009281D" w:rsidRDefault="00592078" w:rsidP="00A56ED0">
            <w:pPr>
              <w:pStyle w:val="TableContents"/>
              <w:shd w:val="clear" w:color="auto" w:fill="FFFFFF" w:themeFill="background1"/>
              <w:jc w:val="center"/>
              <w:rPr>
                <w:b/>
                <w:color w:val="000000"/>
                <w:sz w:val="22"/>
                <w:szCs w:val="22"/>
                <w:lang w:val="it-IT"/>
              </w:rPr>
            </w:pPr>
            <w:r w:rsidRPr="0009281D">
              <w:rPr>
                <w:b/>
                <w:sz w:val="22"/>
                <w:szCs w:val="22"/>
              </w:rPr>
              <w:t>COMPETENZE SPECIFICHE/DI BASE</w:t>
            </w:r>
          </w:p>
        </w:tc>
        <w:tc>
          <w:tcPr>
            <w:tcW w:w="4194" w:type="pct"/>
            <w:shd w:val="clear" w:color="auto" w:fill="FFFFFF" w:themeFill="background1"/>
          </w:tcPr>
          <w:p w:rsidR="00592078" w:rsidRPr="0009281D" w:rsidRDefault="00592078" w:rsidP="00A56ED0">
            <w:pPr>
              <w:shd w:val="clear" w:color="auto" w:fill="FFFFFF" w:themeFill="background1"/>
              <w:spacing w:after="120" w:line="240" w:lineRule="auto"/>
              <w:rPr>
                <w:rFonts w:ascii="Times New Roman" w:hAnsi="Times New Roman"/>
                <w:u w:val="single"/>
              </w:rPr>
            </w:pPr>
          </w:p>
          <w:p w:rsidR="00592078" w:rsidRPr="0009281D" w:rsidRDefault="00592078" w:rsidP="00A56ED0">
            <w:pPr>
              <w:shd w:val="clear" w:color="auto" w:fill="FFFFFF" w:themeFill="background1"/>
              <w:spacing w:after="120" w:line="240" w:lineRule="auto"/>
              <w:rPr>
                <w:rFonts w:ascii="Times New Roman" w:hAnsi="Times New Roman"/>
                <w:b/>
              </w:rPr>
            </w:pPr>
            <w:r w:rsidRPr="0009281D">
              <w:rPr>
                <w:rFonts w:ascii="Times New Roman" w:hAnsi="Times New Roman"/>
                <w:u w:val="single"/>
              </w:rPr>
              <w:t>Nuclei tematici</w:t>
            </w:r>
            <w:r w:rsidRPr="0009281D">
              <w:rPr>
                <w:rFonts w:ascii="Times New Roman" w:hAnsi="Times New Roman"/>
                <w:b/>
              </w:rPr>
              <w:t>: 1. Dio e l’uomo; 2.Il linguaggio religioso; 3. La Bibbia e le fonti; 4. I valori etici e religiosi.</w:t>
            </w:r>
          </w:p>
          <w:p w:rsidR="00592078" w:rsidRPr="0009281D" w:rsidRDefault="00592078" w:rsidP="00A56ED0">
            <w:pPr>
              <w:shd w:val="clear" w:color="auto" w:fill="FFFFFF" w:themeFill="background1"/>
              <w:spacing w:after="120" w:line="240" w:lineRule="auto"/>
              <w:rPr>
                <w:rFonts w:ascii="Times New Roman" w:hAnsi="Times New Roman"/>
              </w:rPr>
            </w:pPr>
          </w:p>
          <w:p w:rsidR="00592078" w:rsidRPr="0009281D" w:rsidRDefault="00592078" w:rsidP="00A56ED0">
            <w:pPr>
              <w:shd w:val="clear" w:color="auto" w:fill="FFFFFF" w:themeFill="background1"/>
              <w:spacing w:after="120" w:line="240" w:lineRule="auto"/>
              <w:rPr>
                <w:rFonts w:ascii="Times New Roman" w:hAnsi="Times New Roman"/>
                <w:b/>
                <w:color w:val="2E74B5" w:themeColor="accent1" w:themeShade="BF"/>
              </w:rPr>
            </w:pPr>
            <w:r w:rsidRPr="0009281D">
              <w:rPr>
                <w:rFonts w:ascii="Times New Roman" w:hAnsi="Times New Roman"/>
                <w:b/>
              </w:rPr>
              <w:lastRenderedPageBreak/>
              <w:t>Classe Prima</w:t>
            </w:r>
            <w:r w:rsidRPr="0009281D">
              <w:rPr>
                <w:rFonts w:ascii="Times New Roman" w:hAnsi="Times New Roman"/>
              </w:rPr>
              <w:t>:</w:t>
            </w:r>
            <w:r w:rsidRPr="0009281D">
              <w:rPr>
                <w:rFonts w:ascii="Times New Roman" w:hAnsi="Times New Roman"/>
                <w:b/>
              </w:rPr>
              <w:t xml:space="preserve">1. </w:t>
            </w:r>
            <w:r w:rsidRPr="0009281D">
              <w:rPr>
                <w:rFonts w:ascii="Times New Roman" w:hAnsi="Times New Roman"/>
              </w:rPr>
              <w:t xml:space="preserve">Scoprire che per i credenti  Dio è Creatore e Padre; </w:t>
            </w:r>
            <w:r w:rsidRPr="0009281D">
              <w:rPr>
                <w:rFonts w:ascii="Times New Roman" w:hAnsi="Times New Roman"/>
                <w:b/>
              </w:rPr>
              <w:t xml:space="preserve">2. </w:t>
            </w:r>
            <w:r w:rsidRPr="0009281D">
              <w:rPr>
                <w:rFonts w:ascii="Times New Roman" w:hAnsi="Times New Roman"/>
              </w:rPr>
              <w:t xml:space="preserve">Riconoscere i segni del Natale e della Pasqua nell’ambiente circostante; </w:t>
            </w:r>
            <w:r w:rsidRPr="0009281D">
              <w:rPr>
                <w:rFonts w:ascii="Times New Roman" w:hAnsi="Times New Roman"/>
                <w:b/>
              </w:rPr>
              <w:t>3.</w:t>
            </w:r>
            <w:r w:rsidRPr="0009281D">
              <w:rPr>
                <w:rFonts w:ascii="Times New Roman" w:hAnsi="Times New Roman"/>
              </w:rPr>
              <w:t xml:space="preserve">Ascoltare, leggere e saper riferire brevi  racconti biblici; </w:t>
            </w:r>
            <w:r w:rsidRPr="0009281D">
              <w:rPr>
                <w:rFonts w:ascii="Times New Roman" w:hAnsi="Times New Roman"/>
                <w:b/>
              </w:rPr>
              <w:t>4.</w:t>
            </w:r>
            <w:r w:rsidRPr="0009281D">
              <w:rPr>
                <w:rFonts w:ascii="Times New Roman" w:hAnsi="Times New Roman"/>
              </w:rPr>
              <w:t xml:space="preserve">Riconoscere che la morale cristiana si fonda sul comandamento dell’Amore insegnato </w:t>
            </w:r>
            <w:r w:rsidRPr="0009281D">
              <w:rPr>
                <w:rFonts w:ascii="Times New Roman" w:hAnsi="Times New Roman"/>
                <w:b/>
                <w:color w:val="2E74B5" w:themeColor="accent1" w:themeShade="BF"/>
              </w:rPr>
              <w:t>da Gesù e sul rispetto per scelte morali e religiose diverse.</w:t>
            </w:r>
          </w:p>
          <w:p w:rsidR="00592078" w:rsidRPr="0009281D" w:rsidRDefault="00592078" w:rsidP="00A56ED0">
            <w:pPr>
              <w:shd w:val="clear" w:color="auto" w:fill="FFFFFF" w:themeFill="background1"/>
              <w:spacing w:after="120" w:line="240" w:lineRule="auto"/>
              <w:rPr>
                <w:rFonts w:ascii="Times New Roman" w:hAnsi="Times New Roman"/>
                <w:b/>
                <w:color w:val="2E74B5" w:themeColor="accent1" w:themeShade="BF"/>
              </w:rPr>
            </w:pPr>
            <w:r w:rsidRPr="0009281D">
              <w:rPr>
                <w:rFonts w:ascii="Times New Roman" w:hAnsi="Times New Roman"/>
                <w:b/>
              </w:rPr>
              <w:t>Classe Seconda</w:t>
            </w:r>
            <w:r w:rsidRPr="0009281D">
              <w:rPr>
                <w:rFonts w:ascii="Times New Roman" w:hAnsi="Times New Roman"/>
              </w:rPr>
              <w:t xml:space="preserve">: </w:t>
            </w:r>
            <w:r w:rsidRPr="0009281D">
              <w:rPr>
                <w:rFonts w:ascii="Times New Roman" w:hAnsi="Times New Roman"/>
                <w:b/>
              </w:rPr>
              <w:t xml:space="preserve">1. </w:t>
            </w:r>
            <w:r w:rsidRPr="0009281D">
              <w:rPr>
                <w:rFonts w:ascii="Times New Roman" w:hAnsi="Times New Roman"/>
              </w:rPr>
              <w:t xml:space="preserve">Analizzare la figura di  Gesù di Nazaret, bambino e adulto; </w:t>
            </w:r>
            <w:r w:rsidRPr="0009281D">
              <w:rPr>
                <w:rFonts w:ascii="Times New Roman" w:hAnsi="Times New Roman"/>
                <w:b/>
              </w:rPr>
              <w:t xml:space="preserve">2. </w:t>
            </w:r>
            <w:r w:rsidRPr="0009281D">
              <w:rPr>
                <w:rFonts w:ascii="Times New Roman" w:hAnsi="Times New Roman"/>
              </w:rPr>
              <w:t xml:space="preserve">Riconoscere i segni del Natale e della Pasqua nell’ambiente, nei riti e nelle tradizioni popolari; </w:t>
            </w:r>
            <w:r w:rsidRPr="0009281D">
              <w:rPr>
                <w:rFonts w:ascii="Times New Roman" w:hAnsi="Times New Roman"/>
                <w:b/>
              </w:rPr>
              <w:t>3.</w:t>
            </w:r>
            <w:r w:rsidRPr="0009281D">
              <w:rPr>
                <w:rFonts w:ascii="Times New Roman" w:hAnsi="Times New Roman"/>
              </w:rPr>
              <w:t xml:space="preserve"> Ascoltare, leggere e saper riferire brevi  racconti biblici; </w:t>
            </w:r>
            <w:r w:rsidRPr="0009281D">
              <w:rPr>
                <w:rFonts w:ascii="Times New Roman" w:hAnsi="Times New Roman"/>
                <w:b/>
              </w:rPr>
              <w:t xml:space="preserve">4. </w:t>
            </w:r>
            <w:r w:rsidRPr="0009281D">
              <w:rPr>
                <w:rFonts w:ascii="Times New Roman" w:hAnsi="Times New Roman"/>
              </w:rPr>
              <w:t xml:space="preserve">Riconoscere l’impegno della comunità cristiana nel porre alla base della convivenza umana la giustizia, la carità, </w:t>
            </w:r>
            <w:r w:rsidRPr="0009281D">
              <w:rPr>
                <w:rFonts w:ascii="Times New Roman" w:hAnsi="Times New Roman"/>
                <w:b/>
                <w:color w:val="2E74B5" w:themeColor="accent1" w:themeShade="BF"/>
              </w:rPr>
              <w:t>il confronto con comunità religiose diverse.</w:t>
            </w:r>
          </w:p>
          <w:p w:rsidR="00592078" w:rsidRPr="0009281D" w:rsidRDefault="00592078" w:rsidP="00A56ED0">
            <w:pPr>
              <w:shd w:val="clear" w:color="auto" w:fill="FFFFFF" w:themeFill="background1"/>
              <w:spacing w:after="120" w:line="240" w:lineRule="auto"/>
              <w:rPr>
                <w:rFonts w:ascii="Times New Roman" w:hAnsi="Times New Roman"/>
                <w:b/>
                <w:color w:val="2E74B5" w:themeColor="accent1" w:themeShade="BF"/>
              </w:rPr>
            </w:pPr>
            <w:r w:rsidRPr="0009281D">
              <w:rPr>
                <w:rFonts w:ascii="Times New Roman" w:hAnsi="Times New Roman"/>
                <w:b/>
              </w:rPr>
              <w:t>Classe Terza</w:t>
            </w:r>
            <w:r w:rsidRPr="0009281D">
              <w:rPr>
                <w:rFonts w:ascii="Times New Roman" w:hAnsi="Times New Roman"/>
              </w:rPr>
              <w:t xml:space="preserve">: </w:t>
            </w:r>
            <w:r w:rsidRPr="0009281D">
              <w:rPr>
                <w:rFonts w:ascii="Times New Roman" w:hAnsi="Times New Roman"/>
                <w:b/>
              </w:rPr>
              <w:t xml:space="preserve">1. </w:t>
            </w:r>
            <w:r w:rsidRPr="0009281D">
              <w:rPr>
                <w:rFonts w:ascii="Times New Roman" w:hAnsi="Times New Roman"/>
              </w:rPr>
              <w:t xml:space="preserve"> Scoprire che per  la Religione cristiana</w:t>
            </w:r>
            <w:r w:rsidRPr="0009281D">
              <w:rPr>
                <w:rFonts w:ascii="Times New Roman" w:hAnsi="Times New Roman"/>
                <w:b/>
              </w:rPr>
              <w:t xml:space="preserve"> </w:t>
            </w:r>
            <w:r w:rsidRPr="0009281D">
              <w:rPr>
                <w:rFonts w:ascii="Times New Roman" w:hAnsi="Times New Roman"/>
              </w:rPr>
              <w:t xml:space="preserve">e per le principali Religioni monoteiste Dio è Creatore e Padre; </w:t>
            </w:r>
            <w:r w:rsidRPr="0009281D">
              <w:rPr>
                <w:rFonts w:ascii="Times New Roman" w:hAnsi="Times New Roman"/>
                <w:b/>
              </w:rPr>
              <w:t xml:space="preserve">2. </w:t>
            </w:r>
            <w:r w:rsidRPr="0009281D">
              <w:rPr>
                <w:rFonts w:ascii="Times New Roman" w:hAnsi="Times New Roman"/>
              </w:rPr>
              <w:t xml:space="preserve">Riconoscere i segni  della Pasqua ebraica e cristiana; </w:t>
            </w:r>
            <w:r w:rsidRPr="0009281D">
              <w:rPr>
                <w:rFonts w:ascii="Times New Roman" w:hAnsi="Times New Roman"/>
                <w:b/>
              </w:rPr>
              <w:t xml:space="preserve">3. </w:t>
            </w:r>
            <w:r w:rsidRPr="0009281D">
              <w:rPr>
                <w:rFonts w:ascii="Times New Roman" w:hAnsi="Times New Roman"/>
              </w:rPr>
              <w:t xml:space="preserve">Analizzare  la struttura e la composizione della Bibbia. Ascoltare, leggere e saper riferire alcuni racconti biblici, in particolare dell’Antico Testamento; </w:t>
            </w:r>
            <w:r w:rsidRPr="0009281D">
              <w:rPr>
                <w:rFonts w:ascii="Times New Roman" w:hAnsi="Times New Roman"/>
                <w:b/>
              </w:rPr>
              <w:t xml:space="preserve">4. </w:t>
            </w:r>
            <w:r w:rsidRPr="0009281D">
              <w:rPr>
                <w:rFonts w:ascii="Times New Roman" w:hAnsi="Times New Roman"/>
              </w:rPr>
              <w:t xml:space="preserve">Riconoscere l’impegno morale proposto  da alcuni personaggi biblici dell’Antico Testamento </w:t>
            </w:r>
            <w:r w:rsidRPr="0009281D">
              <w:rPr>
                <w:rFonts w:ascii="Times New Roman" w:hAnsi="Times New Roman"/>
                <w:b/>
                <w:color w:val="2E74B5" w:themeColor="accent1" w:themeShade="BF"/>
              </w:rPr>
              <w:t>e confrontarlo con quello di altre figure religiose.</w:t>
            </w:r>
          </w:p>
          <w:p w:rsidR="00592078" w:rsidRPr="0009281D" w:rsidRDefault="00592078" w:rsidP="00A56ED0">
            <w:pPr>
              <w:shd w:val="clear" w:color="auto" w:fill="FFFFFF" w:themeFill="background1"/>
              <w:spacing w:after="120" w:line="240" w:lineRule="auto"/>
              <w:rPr>
                <w:rFonts w:ascii="Times New Roman" w:hAnsi="Times New Roman"/>
                <w:b/>
                <w:color w:val="2E74B5" w:themeColor="accent1" w:themeShade="BF"/>
              </w:rPr>
            </w:pPr>
            <w:r w:rsidRPr="0009281D">
              <w:rPr>
                <w:rFonts w:ascii="Times New Roman" w:hAnsi="Times New Roman"/>
                <w:b/>
              </w:rPr>
              <w:t>Classe Quarta</w:t>
            </w:r>
            <w:r w:rsidRPr="0009281D">
              <w:rPr>
                <w:rFonts w:ascii="Times New Roman" w:hAnsi="Times New Roman"/>
              </w:rPr>
              <w:t xml:space="preserve">: </w:t>
            </w:r>
            <w:r w:rsidRPr="0009281D">
              <w:rPr>
                <w:rFonts w:ascii="Times New Roman" w:hAnsi="Times New Roman"/>
                <w:b/>
              </w:rPr>
              <w:t xml:space="preserve">1. </w:t>
            </w:r>
            <w:r w:rsidRPr="0009281D">
              <w:rPr>
                <w:rFonts w:ascii="Times New Roman" w:hAnsi="Times New Roman"/>
              </w:rPr>
              <w:t xml:space="preserve">Riconoscere che Gesù  rivela Dio Padre con parole e azioni; </w:t>
            </w:r>
            <w:r w:rsidRPr="0009281D">
              <w:rPr>
                <w:rFonts w:ascii="Times New Roman" w:hAnsi="Times New Roman"/>
                <w:b/>
              </w:rPr>
              <w:t xml:space="preserve">2. </w:t>
            </w:r>
            <w:r w:rsidRPr="0009281D">
              <w:rPr>
                <w:rFonts w:ascii="Times New Roman" w:hAnsi="Times New Roman"/>
              </w:rPr>
              <w:t xml:space="preserve">Ricostruire le tappe fondamentali della vita di Gesù nel contesto storico, sociale, politico e religioso  del tempo a partire dai testi evangelici. Individuare significative espressioni d’arte cristiana e rilevare l’interpretazione di fede degli artisti; </w:t>
            </w:r>
            <w:r w:rsidRPr="0009281D">
              <w:rPr>
                <w:rFonts w:ascii="Times New Roman" w:hAnsi="Times New Roman"/>
                <w:b/>
              </w:rPr>
              <w:t xml:space="preserve">3. </w:t>
            </w:r>
            <w:r w:rsidRPr="0009281D">
              <w:rPr>
                <w:rFonts w:ascii="Times New Roman" w:hAnsi="Times New Roman"/>
              </w:rPr>
              <w:t xml:space="preserve">Saper ricercare autonomamente pagine evangeliche riconoscendone il genere letterario, il contesto storico e il messaggio principale; </w:t>
            </w:r>
            <w:r w:rsidRPr="0009281D">
              <w:rPr>
                <w:rFonts w:ascii="Times New Roman" w:hAnsi="Times New Roman"/>
                <w:b/>
              </w:rPr>
              <w:t xml:space="preserve">4. </w:t>
            </w:r>
            <w:r w:rsidRPr="0009281D">
              <w:rPr>
                <w:rFonts w:ascii="Times New Roman" w:hAnsi="Times New Roman"/>
              </w:rPr>
              <w:t xml:space="preserve">Riconoscere l’insegnamento di Gesù quale fondamento della Religione Cattolica e confrontarlo con valori proposti da </w:t>
            </w:r>
            <w:r w:rsidRPr="0009281D">
              <w:rPr>
                <w:rFonts w:ascii="Times New Roman" w:hAnsi="Times New Roman"/>
                <w:b/>
                <w:color w:val="2E74B5" w:themeColor="accent1" w:themeShade="BF"/>
              </w:rPr>
              <w:t>altre culture e religioni.</w:t>
            </w:r>
          </w:p>
          <w:p w:rsidR="00592078" w:rsidRPr="0009281D" w:rsidRDefault="00592078" w:rsidP="00A56ED0">
            <w:pPr>
              <w:shd w:val="clear" w:color="auto" w:fill="FFFFFF" w:themeFill="background1"/>
              <w:spacing w:after="120" w:line="240" w:lineRule="auto"/>
              <w:rPr>
                <w:rFonts w:ascii="Times New Roman" w:hAnsi="Times New Roman"/>
              </w:rPr>
            </w:pPr>
            <w:r w:rsidRPr="0009281D">
              <w:rPr>
                <w:rFonts w:ascii="Times New Roman" w:hAnsi="Times New Roman"/>
                <w:b/>
              </w:rPr>
              <w:t>Classe Quinta</w:t>
            </w:r>
            <w:r w:rsidRPr="0009281D">
              <w:rPr>
                <w:rFonts w:ascii="Times New Roman" w:hAnsi="Times New Roman"/>
              </w:rPr>
              <w:t>:</w:t>
            </w:r>
            <w:r w:rsidRPr="0009281D">
              <w:rPr>
                <w:rFonts w:ascii="Times New Roman" w:hAnsi="Times New Roman"/>
                <w:b/>
              </w:rPr>
              <w:t xml:space="preserve">1. </w:t>
            </w:r>
            <w:r w:rsidRPr="0009281D">
              <w:rPr>
                <w:rFonts w:ascii="Times New Roman" w:hAnsi="Times New Roman"/>
              </w:rPr>
              <w:t xml:space="preserve">Riconoscere i contenuti principali del Credo cattolico e le principali tappe della storia della Chiesa. Analizzare le origini e lo sviluppo del Cristianesimo e delle altre grandi Religioni, individuando gli aspetti più importanti di ciascuna di esse nell’ottica del dialogo interreligioso; </w:t>
            </w:r>
            <w:r w:rsidRPr="0009281D">
              <w:rPr>
                <w:rFonts w:ascii="Times New Roman" w:hAnsi="Times New Roman"/>
                <w:b/>
              </w:rPr>
              <w:t xml:space="preserve">2. </w:t>
            </w:r>
            <w:r w:rsidRPr="0009281D">
              <w:rPr>
                <w:rFonts w:ascii="Times New Roman" w:hAnsi="Times New Roman"/>
              </w:rPr>
              <w:t xml:space="preserve">Riconoscere nei diversi ministeri della Chiesa l’espressione della fede cristiana a servizio dell’uomo; </w:t>
            </w:r>
            <w:r w:rsidRPr="0009281D">
              <w:rPr>
                <w:rFonts w:ascii="Times New Roman" w:hAnsi="Times New Roman"/>
                <w:b/>
              </w:rPr>
              <w:t xml:space="preserve">3. </w:t>
            </w:r>
            <w:r w:rsidRPr="0009281D">
              <w:rPr>
                <w:rFonts w:ascii="Times New Roman" w:hAnsi="Times New Roman"/>
              </w:rPr>
              <w:t xml:space="preserve">Decodificare i principali  significati dell’iconografia cristiana. Saper attingere informazioni sulla Religione Cattolica attraverso la lettura degli Atti e l’esempio di vita dei santi e dei martiri; </w:t>
            </w:r>
            <w:r w:rsidRPr="0009281D">
              <w:rPr>
                <w:rFonts w:ascii="Times New Roman" w:hAnsi="Times New Roman"/>
                <w:b/>
              </w:rPr>
              <w:t xml:space="preserve">4. </w:t>
            </w:r>
            <w:r w:rsidRPr="0009281D">
              <w:rPr>
                <w:rFonts w:ascii="Times New Roman" w:hAnsi="Times New Roman"/>
              </w:rPr>
              <w:t xml:space="preserve">Riconoscere nella vita e negli insegnamenti di Gesù proposte di scelta responsabile per un personale progetto di vita. </w:t>
            </w:r>
            <w:r w:rsidRPr="0009281D">
              <w:rPr>
                <w:rFonts w:ascii="Times New Roman" w:hAnsi="Times New Roman"/>
                <w:b/>
                <w:color w:val="2E74B5" w:themeColor="accent1" w:themeShade="BF"/>
              </w:rPr>
              <w:t>Confrontare la proposta morale cristiana con quella delle principali religioni non cristiane.</w:t>
            </w:r>
          </w:p>
        </w:tc>
      </w:tr>
      <w:tr w:rsidR="00592078" w:rsidRPr="00F849A0" w:rsidTr="00A56ED0">
        <w:tc>
          <w:tcPr>
            <w:tcW w:w="806" w:type="pct"/>
            <w:tcBorders>
              <w:bottom w:val="single" w:sz="4" w:space="0" w:color="auto"/>
            </w:tcBorders>
            <w:shd w:val="clear" w:color="auto" w:fill="FFFFFF" w:themeFill="background1"/>
            <w:vAlign w:val="center"/>
          </w:tcPr>
          <w:p w:rsidR="00592078" w:rsidRPr="002C5122" w:rsidRDefault="00592078" w:rsidP="00A56ED0">
            <w:pPr>
              <w:pStyle w:val="TableContents"/>
              <w:shd w:val="clear" w:color="auto" w:fill="FFFFFF" w:themeFill="background1"/>
              <w:jc w:val="center"/>
              <w:rPr>
                <w:b/>
                <w:sz w:val="22"/>
                <w:szCs w:val="22"/>
              </w:rPr>
            </w:pPr>
            <w:r w:rsidRPr="002C5122">
              <w:rPr>
                <w:b/>
                <w:sz w:val="22"/>
                <w:szCs w:val="22"/>
              </w:rPr>
              <w:lastRenderedPageBreak/>
              <w:t>COMPETENZE TRASVERSALI</w:t>
            </w:r>
          </w:p>
        </w:tc>
        <w:tc>
          <w:tcPr>
            <w:tcW w:w="4194" w:type="pct"/>
            <w:shd w:val="clear" w:color="auto" w:fill="FFFFFF" w:themeFill="background1"/>
          </w:tcPr>
          <w:p w:rsidR="00592078" w:rsidRPr="002C5122" w:rsidRDefault="00592078" w:rsidP="00A56ED0">
            <w:pPr>
              <w:shd w:val="clear" w:color="auto" w:fill="FFFFFF" w:themeFill="background1"/>
              <w:spacing w:after="120" w:line="240" w:lineRule="auto"/>
              <w:rPr>
                <w:rFonts w:ascii="Times New Roman" w:hAnsi="Times New Roman"/>
              </w:rPr>
            </w:pPr>
          </w:p>
          <w:p w:rsidR="00592078" w:rsidRPr="002C5122" w:rsidRDefault="00592078" w:rsidP="00A56ED0">
            <w:pPr>
              <w:shd w:val="clear" w:color="auto" w:fill="FFFFFF" w:themeFill="background1"/>
              <w:spacing w:after="120" w:line="240" w:lineRule="auto"/>
              <w:rPr>
                <w:rFonts w:ascii="Times New Roman" w:hAnsi="Times New Roman"/>
              </w:rPr>
            </w:pPr>
            <w:r w:rsidRPr="002C5122">
              <w:rPr>
                <w:rFonts w:ascii="Times New Roman" w:hAnsi="Times New Roman"/>
              </w:rPr>
              <w:t>Essere autonomi e responsabili. Comunicare. Costruire il proprio apprendimento. Essere cittadini.</w:t>
            </w:r>
          </w:p>
          <w:p w:rsidR="00592078" w:rsidRPr="002C5122" w:rsidRDefault="00592078" w:rsidP="00A56ED0">
            <w:pPr>
              <w:shd w:val="clear" w:color="auto" w:fill="FFFFFF" w:themeFill="background1"/>
              <w:spacing w:after="120" w:line="240" w:lineRule="auto"/>
              <w:rPr>
                <w:rFonts w:ascii="Times New Roman" w:hAnsi="Times New Roman"/>
              </w:rPr>
            </w:pPr>
          </w:p>
        </w:tc>
      </w:tr>
    </w:tbl>
    <w:p w:rsidR="00592078" w:rsidRDefault="00592078" w:rsidP="00592078">
      <w:pPr>
        <w:shd w:val="clear" w:color="auto" w:fill="FFFFFF" w:themeFill="background1"/>
        <w:spacing w:after="0" w:line="240" w:lineRule="auto"/>
        <w:rPr>
          <w:rFonts w:ascii="Comic Sans MS" w:hAnsi="Comic Sans MS" w:cs="Arial"/>
          <w:sz w:val="18"/>
          <w:szCs w:val="18"/>
        </w:rPr>
      </w:pPr>
    </w:p>
    <w:p w:rsidR="00592078" w:rsidRDefault="00592078" w:rsidP="00592078">
      <w:pPr>
        <w:spacing w:after="0" w:line="240" w:lineRule="auto"/>
        <w:rPr>
          <w:rFonts w:ascii="Comic Sans MS" w:hAnsi="Comic Sans MS" w:cs="Arial"/>
          <w:sz w:val="18"/>
          <w:szCs w:val="18"/>
        </w:rPr>
      </w:pPr>
      <w:r>
        <w:rPr>
          <w:rFonts w:ascii="Comic Sans MS" w:hAnsi="Comic Sans MS" w:cs="Arial"/>
          <w:sz w:val="18"/>
          <w:szCs w:val="18"/>
        </w:rPr>
        <w:br w:type="page"/>
      </w:r>
    </w:p>
    <w:p w:rsidR="00592078" w:rsidRPr="00F849A0" w:rsidRDefault="00592078" w:rsidP="00592078">
      <w:pPr>
        <w:shd w:val="clear" w:color="auto" w:fill="FFFFFF" w:themeFill="background1"/>
        <w:spacing w:after="0" w:line="240" w:lineRule="auto"/>
        <w:rPr>
          <w:rFonts w:ascii="Comic Sans MS" w:hAnsi="Comic Sans MS" w:cs="Arial"/>
          <w:sz w:val="18"/>
          <w:szCs w:val="18"/>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631"/>
        <w:gridCol w:w="2556"/>
        <w:gridCol w:w="3020"/>
        <w:gridCol w:w="3172"/>
        <w:gridCol w:w="2897"/>
      </w:tblGrid>
      <w:tr w:rsidR="00592078" w:rsidRPr="00E94C9D" w:rsidTr="00A56ED0">
        <w:tc>
          <w:tcPr>
            <w:tcW w:w="0" w:type="auto"/>
            <w:shd w:val="clear" w:color="auto" w:fill="FFFFFF" w:themeFill="background1"/>
            <w:vAlign w:val="center"/>
          </w:tcPr>
          <w:p w:rsidR="00592078" w:rsidRPr="00E94C9D" w:rsidRDefault="00592078" w:rsidP="00A56ED0">
            <w:pPr>
              <w:pStyle w:val="TableContents"/>
              <w:shd w:val="clear" w:color="auto" w:fill="FFFFFF" w:themeFill="background1"/>
              <w:rPr>
                <w:b/>
                <w:sz w:val="22"/>
                <w:szCs w:val="22"/>
                <w:lang w:val="it-IT"/>
              </w:rPr>
            </w:pPr>
          </w:p>
          <w:p w:rsidR="00592078" w:rsidRPr="00E94C9D" w:rsidRDefault="00592078" w:rsidP="00A56ED0">
            <w:pPr>
              <w:pStyle w:val="TableContents"/>
              <w:shd w:val="clear" w:color="auto" w:fill="FFFFFF" w:themeFill="background1"/>
              <w:jc w:val="center"/>
              <w:rPr>
                <w:b/>
                <w:color w:val="000000"/>
                <w:sz w:val="22"/>
                <w:szCs w:val="22"/>
                <w:lang w:val="it-IT"/>
              </w:rPr>
            </w:pPr>
            <w:r>
              <w:rPr>
                <w:b/>
                <w:sz w:val="22"/>
                <w:szCs w:val="22"/>
                <w:lang w:val="it-IT"/>
              </w:rPr>
              <w:t>Classe PRIMA</w:t>
            </w:r>
          </w:p>
        </w:tc>
        <w:tc>
          <w:tcPr>
            <w:tcW w:w="0" w:type="auto"/>
            <w:shd w:val="clear" w:color="auto" w:fill="FFFFFF" w:themeFill="background1"/>
          </w:tcPr>
          <w:p w:rsidR="00592078" w:rsidRPr="00E94C9D" w:rsidRDefault="00592078" w:rsidP="00A56ED0">
            <w:pPr>
              <w:pStyle w:val="TableContents"/>
              <w:shd w:val="clear" w:color="auto" w:fill="FFFFFF" w:themeFill="background1"/>
              <w:rPr>
                <w:b/>
                <w:sz w:val="22"/>
                <w:szCs w:val="22"/>
                <w:lang w:val="it-IT"/>
              </w:rPr>
            </w:pPr>
          </w:p>
          <w:p w:rsidR="00592078" w:rsidRPr="00E94C9D" w:rsidRDefault="00592078" w:rsidP="00A56ED0">
            <w:pPr>
              <w:pStyle w:val="TableContents"/>
              <w:shd w:val="clear" w:color="auto" w:fill="FFFFFF" w:themeFill="background1"/>
              <w:rPr>
                <w:b/>
                <w:sz w:val="22"/>
                <w:szCs w:val="22"/>
                <w:lang w:val="it-IT"/>
              </w:rPr>
            </w:pPr>
            <w:r w:rsidRPr="00E94C9D">
              <w:rPr>
                <w:b/>
                <w:sz w:val="22"/>
                <w:szCs w:val="22"/>
                <w:lang w:val="it-IT"/>
              </w:rPr>
              <w:t>Classe SECONDA</w:t>
            </w:r>
          </w:p>
        </w:tc>
        <w:tc>
          <w:tcPr>
            <w:tcW w:w="0" w:type="auto"/>
            <w:shd w:val="clear" w:color="auto" w:fill="FFFFFF" w:themeFill="background1"/>
          </w:tcPr>
          <w:p w:rsidR="00592078" w:rsidRPr="00E94C9D" w:rsidRDefault="00592078" w:rsidP="00A56ED0">
            <w:pPr>
              <w:pStyle w:val="TableContents"/>
              <w:shd w:val="clear" w:color="auto" w:fill="FFFFFF" w:themeFill="background1"/>
              <w:jc w:val="center"/>
              <w:rPr>
                <w:b/>
                <w:sz w:val="22"/>
                <w:szCs w:val="22"/>
                <w:lang w:val="it-IT"/>
              </w:rPr>
            </w:pPr>
          </w:p>
          <w:p w:rsidR="00592078" w:rsidRPr="00E94C9D" w:rsidRDefault="00592078" w:rsidP="00A56ED0">
            <w:pPr>
              <w:pStyle w:val="TableContents"/>
              <w:shd w:val="clear" w:color="auto" w:fill="FFFFFF" w:themeFill="background1"/>
              <w:jc w:val="center"/>
              <w:rPr>
                <w:b/>
                <w:sz w:val="22"/>
                <w:szCs w:val="22"/>
                <w:lang w:val="it-IT"/>
              </w:rPr>
            </w:pPr>
            <w:r w:rsidRPr="00E94C9D">
              <w:rPr>
                <w:b/>
                <w:sz w:val="22"/>
                <w:szCs w:val="22"/>
                <w:lang w:val="it-IT"/>
              </w:rPr>
              <w:t>Classe TERZA</w:t>
            </w:r>
          </w:p>
        </w:tc>
        <w:tc>
          <w:tcPr>
            <w:tcW w:w="0" w:type="auto"/>
            <w:shd w:val="clear" w:color="auto" w:fill="FFFFFF" w:themeFill="background1"/>
          </w:tcPr>
          <w:p w:rsidR="00592078" w:rsidRPr="00E94C9D" w:rsidRDefault="00592078" w:rsidP="00A56ED0">
            <w:pPr>
              <w:pStyle w:val="TableContents"/>
              <w:shd w:val="clear" w:color="auto" w:fill="FFFFFF" w:themeFill="background1"/>
              <w:jc w:val="center"/>
              <w:rPr>
                <w:b/>
                <w:sz w:val="22"/>
                <w:szCs w:val="22"/>
                <w:lang w:val="it-IT"/>
              </w:rPr>
            </w:pPr>
          </w:p>
          <w:p w:rsidR="00592078" w:rsidRPr="00E94C9D" w:rsidRDefault="00592078" w:rsidP="00A56ED0">
            <w:pPr>
              <w:pStyle w:val="TableContents"/>
              <w:shd w:val="clear" w:color="auto" w:fill="FFFFFF" w:themeFill="background1"/>
              <w:jc w:val="center"/>
              <w:rPr>
                <w:b/>
                <w:sz w:val="22"/>
                <w:szCs w:val="22"/>
                <w:lang w:val="it-IT"/>
              </w:rPr>
            </w:pPr>
            <w:r w:rsidRPr="00E94C9D">
              <w:rPr>
                <w:b/>
                <w:sz w:val="22"/>
                <w:szCs w:val="22"/>
                <w:lang w:val="it-IT"/>
              </w:rPr>
              <w:t>Classe QUARTA</w:t>
            </w:r>
          </w:p>
        </w:tc>
        <w:tc>
          <w:tcPr>
            <w:tcW w:w="0" w:type="auto"/>
            <w:shd w:val="clear" w:color="auto" w:fill="FFFFFF" w:themeFill="background1"/>
          </w:tcPr>
          <w:p w:rsidR="00592078" w:rsidRPr="00E94C9D" w:rsidRDefault="00592078" w:rsidP="00A56ED0">
            <w:pPr>
              <w:pStyle w:val="TableContents"/>
              <w:shd w:val="clear" w:color="auto" w:fill="FFFFFF" w:themeFill="background1"/>
              <w:jc w:val="center"/>
              <w:rPr>
                <w:b/>
                <w:sz w:val="22"/>
                <w:szCs w:val="22"/>
                <w:lang w:val="it-IT"/>
              </w:rPr>
            </w:pPr>
          </w:p>
          <w:p w:rsidR="00592078" w:rsidRPr="00E94C9D" w:rsidRDefault="00592078" w:rsidP="00A56ED0">
            <w:pPr>
              <w:pStyle w:val="TableContents"/>
              <w:shd w:val="clear" w:color="auto" w:fill="FFFFFF" w:themeFill="background1"/>
              <w:jc w:val="center"/>
              <w:rPr>
                <w:b/>
                <w:sz w:val="22"/>
                <w:szCs w:val="22"/>
                <w:lang w:val="it-IT"/>
              </w:rPr>
            </w:pPr>
            <w:r w:rsidRPr="00E94C9D">
              <w:rPr>
                <w:b/>
                <w:sz w:val="22"/>
                <w:szCs w:val="22"/>
                <w:lang w:val="it-IT"/>
              </w:rPr>
              <w:t>Classe QUINTA</w:t>
            </w:r>
          </w:p>
        </w:tc>
      </w:tr>
      <w:tr w:rsidR="00592078" w:rsidRPr="00E94C9D" w:rsidTr="00A56ED0">
        <w:trPr>
          <w:trHeight w:val="233"/>
        </w:trPr>
        <w:tc>
          <w:tcPr>
            <w:tcW w:w="0" w:type="auto"/>
            <w:shd w:val="clear" w:color="auto" w:fill="FFFFFF" w:themeFill="background1"/>
          </w:tcPr>
          <w:p w:rsidR="00592078" w:rsidRPr="00E94C9D" w:rsidRDefault="00592078" w:rsidP="00A56ED0">
            <w:pPr>
              <w:shd w:val="clear" w:color="auto" w:fill="FFFFFF" w:themeFill="background1"/>
              <w:jc w:val="center"/>
              <w:rPr>
                <w:rFonts w:ascii="Times New Roman" w:hAnsi="Times New Roman"/>
              </w:rPr>
            </w:pPr>
            <w:r w:rsidRPr="00E94C9D">
              <w:rPr>
                <w:rFonts w:ascii="Times New Roman" w:hAnsi="Times New Roman"/>
                <w:b/>
              </w:rPr>
              <w:t>ABILITA’</w:t>
            </w:r>
          </w:p>
        </w:tc>
        <w:tc>
          <w:tcPr>
            <w:tcW w:w="0" w:type="auto"/>
            <w:shd w:val="clear" w:color="auto" w:fill="FFFFFF" w:themeFill="background1"/>
          </w:tcPr>
          <w:p w:rsidR="00592078" w:rsidRPr="00E94C9D" w:rsidRDefault="00592078" w:rsidP="00A56ED0">
            <w:pPr>
              <w:shd w:val="clear" w:color="auto" w:fill="FFFFFF" w:themeFill="background1"/>
              <w:jc w:val="center"/>
              <w:rPr>
                <w:rFonts w:ascii="Times New Roman" w:hAnsi="Times New Roman"/>
              </w:rPr>
            </w:pPr>
            <w:r w:rsidRPr="00E94C9D">
              <w:rPr>
                <w:rFonts w:ascii="Times New Roman" w:hAnsi="Times New Roman"/>
                <w:b/>
              </w:rPr>
              <w:t>ABILITA’</w:t>
            </w:r>
          </w:p>
        </w:tc>
        <w:tc>
          <w:tcPr>
            <w:tcW w:w="0" w:type="auto"/>
            <w:shd w:val="clear" w:color="auto" w:fill="FFFFFF" w:themeFill="background1"/>
          </w:tcPr>
          <w:p w:rsidR="00592078" w:rsidRPr="00E94C9D" w:rsidRDefault="00592078" w:rsidP="00A56ED0">
            <w:pPr>
              <w:shd w:val="clear" w:color="auto" w:fill="FFFFFF" w:themeFill="background1"/>
              <w:jc w:val="center"/>
              <w:rPr>
                <w:rFonts w:ascii="Times New Roman" w:hAnsi="Times New Roman"/>
              </w:rPr>
            </w:pPr>
            <w:r w:rsidRPr="00E94C9D">
              <w:rPr>
                <w:rFonts w:ascii="Times New Roman" w:hAnsi="Times New Roman"/>
                <w:b/>
              </w:rPr>
              <w:t>ABILITA’</w:t>
            </w:r>
          </w:p>
        </w:tc>
        <w:tc>
          <w:tcPr>
            <w:tcW w:w="0" w:type="auto"/>
            <w:shd w:val="clear" w:color="auto" w:fill="FFFFFF" w:themeFill="background1"/>
          </w:tcPr>
          <w:p w:rsidR="00592078" w:rsidRPr="00E94C9D" w:rsidRDefault="00592078" w:rsidP="00A56ED0">
            <w:pPr>
              <w:shd w:val="clear" w:color="auto" w:fill="FFFFFF" w:themeFill="background1"/>
              <w:jc w:val="center"/>
              <w:rPr>
                <w:rFonts w:ascii="Times New Roman" w:hAnsi="Times New Roman"/>
                <w:b/>
              </w:rPr>
            </w:pPr>
            <w:r w:rsidRPr="00E94C9D">
              <w:rPr>
                <w:rFonts w:ascii="Times New Roman" w:hAnsi="Times New Roman"/>
                <w:b/>
              </w:rPr>
              <w:t>ABILITA’</w:t>
            </w:r>
          </w:p>
        </w:tc>
        <w:tc>
          <w:tcPr>
            <w:tcW w:w="0" w:type="auto"/>
            <w:shd w:val="clear" w:color="auto" w:fill="FFFFFF" w:themeFill="background1"/>
          </w:tcPr>
          <w:p w:rsidR="00592078" w:rsidRPr="00E94C9D" w:rsidRDefault="00592078" w:rsidP="00A56ED0">
            <w:pPr>
              <w:shd w:val="clear" w:color="auto" w:fill="FFFFFF" w:themeFill="background1"/>
              <w:jc w:val="center"/>
              <w:rPr>
                <w:rFonts w:ascii="Times New Roman" w:hAnsi="Times New Roman"/>
                <w:b/>
              </w:rPr>
            </w:pPr>
            <w:r w:rsidRPr="00E94C9D">
              <w:rPr>
                <w:rFonts w:ascii="Times New Roman" w:hAnsi="Times New Roman"/>
                <w:b/>
              </w:rPr>
              <w:t>ABILITA’</w:t>
            </w:r>
          </w:p>
        </w:tc>
      </w:tr>
      <w:tr w:rsidR="00592078" w:rsidRPr="00E94C9D" w:rsidTr="00A56ED0">
        <w:trPr>
          <w:trHeight w:val="2360"/>
        </w:trPr>
        <w:tc>
          <w:tcPr>
            <w:tcW w:w="0" w:type="auto"/>
            <w:shd w:val="clear" w:color="auto" w:fill="auto"/>
          </w:tcPr>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t>Scoprire nell’ambiente i segni che richiamano ai credenti la presenza di Dio Creatore e Padre.</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t xml:space="preserve"> Ascoltare, riferire e illustrare i contenuti del racconto della Genesi sulla Creazione del mondo e dell’uomo.  </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t xml:space="preserve">Ascoltare, riferire e illustrare alcuni episodi evangelici sulla nascita, l’infanzia e la vita pubblica di Gesù di Nazaret. </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t>Scoprire i segni religiosi presenti nell’ambiente, con particolare riferimento alla presenza della comunità cristiana (luoghi, tempi, ruoli e riti).</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t xml:space="preserve"> Riconoscere il carattere festivo del vivere comunitario, riferendosi al significato delle principali </w:t>
            </w:r>
            <w:r w:rsidRPr="00E94C9D">
              <w:rPr>
                <w:rFonts w:ascii="Times New Roman" w:hAnsi="Times New Roman"/>
              </w:rPr>
              <w:lastRenderedPageBreak/>
              <w:t>feste cristiane: Domenica, Natale, Pasqua…</w:t>
            </w:r>
          </w:p>
          <w:p w:rsidR="00592078" w:rsidRPr="00E94C9D" w:rsidRDefault="00592078" w:rsidP="00A56ED0">
            <w:pPr>
              <w:shd w:val="clear" w:color="auto" w:fill="FFFFFF" w:themeFill="background1"/>
              <w:rPr>
                <w:rFonts w:ascii="Times New Roman" w:hAnsi="Times New Roman"/>
                <w:b/>
                <w:color w:val="9CC2E5" w:themeColor="accent1" w:themeTint="99"/>
              </w:rPr>
            </w:pPr>
            <w:r w:rsidRPr="00E94C9D">
              <w:rPr>
                <w:rFonts w:ascii="Times New Roman" w:hAnsi="Times New Roman"/>
                <w:b/>
                <w:color w:val="8496B0" w:themeColor="text2" w:themeTint="99"/>
              </w:rPr>
              <w:t>Confrontare il vissuto festivo cristiano con quello di altre comunità religiose</w:t>
            </w:r>
            <w:r w:rsidRPr="00E94C9D">
              <w:rPr>
                <w:rFonts w:ascii="Times New Roman" w:hAnsi="Times New Roman"/>
                <w:b/>
                <w:color w:val="9CC2E5" w:themeColor="accent1" w:themeTint="99"/>
              </w:rPr>
              <w:t>.</w:t>
            </w:r>
          </w:p>
        </w:tc>
        <w:tc>
          <w:tcPr>
            <w:tcW w:w="0" w:type="auto"/>
            <w:shd w:val="clear" w:color="auto" w:fill="auto"/>
          </w:tcPr>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lastRenderedPageBreak/>
              <w:t xml:space="preserve">Comprendere attraverso il racconto biblico della Genesi che per i credenti il mondo è opera di Dio affidato alla responsabilità dell’uomo.  </w:t>
            </w:r>
          </w:p>
          <w:p w:rsidR="00592078" w:rsidRPr="00E94C9D" w:rsidRDefault="00592078" w:rsidP="00A56ED0">
            <w:pPr>
              <w:shd w:val="clear" w:color="auto" w:fill="FFFFFF" w:themeFill="background1"/>
              <w:rPr>
                <w:rFonts w:ascii="Times New Roman" w:hAnsi="Times New Roman"/>
                <w:b/>
                <w:color w:val="8496B0" w:themeColor="text2" w:themeTint="99"/>
              </w:rPr>
            </w:pPr>
            <w:r w:rsidRPr="00E94C9D">
              <w:rPr>
                <w:rFonts w:ascii="Times New Roman" w:hAnsi="Times New Roman"/>
              </w:rPr>
              <w:t xml:space="preserve">Indicare e confrontare le espressioni di lode verso Dio Creatore presenti nel Cristianesimo e </w:t>
            </w:r>
            <w:r w:rsidRPr="00E94C9D">
              <w:rPr>
                <w:rFonts w:ascii="Times New Roman" w:hAnsi="Times New Roman"/>
                <w:b/>
                <w:color w:val="8496B0" w:themeColor="text2" w:themeTint="99"/>
              </w:rPr>
              <w:t>in altre Religioni.</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t xml:space="preserve"> Conoscere alcuni aspetti della vita quotidiana familiare e sociale di Gesù Bambino. </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t xml:space="preserve">Conoscere il contenuto di alcuni testi evangelici sull’infanzia e la vita pubblica di Gesù. </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t xml:space="preserve">Riconoscere nell’ambiente di appartenenza i segni cristiani del Natale, della Pasqua e di altre feste cristiane e non. </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lastRenderedPageBreak/>
              <w:t>Conoscere alcuni aspetti rituali e tradizionali delle principali feste cristiane e non.</w:t>
            </w:r>
          </w:p>
        </w:tc>
        <w:tc>
          <w:tcPr>
            <w:tcW w:w="0" w:type="auto"/>
            <w:shd w:val="clear" w:color="auto" w:fill="auto"/>
          </w:tcPr>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lastRenderedPageBreak/>
              <w:t xml:space="preserve">Riflettere e discutere sulle diverse ipotesi formulate dall’uomo in ogni tempo e luogo sull’origine della vita, confrontando in particolare la risposta della Bibbia e quella della Scienza. </w:t>
            </w:r>
          </w:p>
          <w:p w:rsidR="00592078" w:rsidRPr="00E94C9D" w:rsidRDefault="00592078" w:rsidP="00A56ED0">
            <w:pPr>
              <w:shd w:val="clear" w:color="auto" w:fill="FFFFFF" w:themeFill="background1"/>
              <w:rPr>
                <w:rFonts w:ascii="Times New Roman" w:hAnsi="Times New Roman"/>
                <w:b/>
                <w:color w:val="8496B0" w:themeColor="text2" w:themeTint="99"/>
              </w:rPr>
            </w:pPr>
            <w:r w:rsidRPr="00E94C9D">
              <w:rPr>
                <w:rFonts w:ascii="Times New Roman" w:hAnsi="Times New Roman"/>
              </w:rPr>
              <w:t xml:space="preserve"> Leggere e analizzare i racconti della Genesi sulla Creazione </w:t>
            </w:r>
            <w:r w:rsidRPr="00E94C9D">
              <w:rPr>
                <w:rFonts w:ascii="Times New Roman" w:hAnsi="Times New Roman"/>
                <w:b/>
                <w:color w:val="8496B0" w:themeColor="text2" w:themeTint="99"/>
              </w:rPr>
              <w:t xml:space="preserve">e confrontarli con testi analoghi di altre religioni. </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t xml:space="preserve">Scoprire che per le religioni monoteiste Dio è Creatore e Padre e fin dalle origini ha stabilito un’Alleanza con l’uomo. </w:t>
            </w:r>
          </w:p>
          <w:p w:rsidR="00592078" w:rsidRPr="00E94C9D" w:rsidRDefault="00592078" w:rsidP="00A56ED0">
            <w:pPr>
              <w:shd w:val="clear" w:color="auto" w:fill="FFFFFF" w:themeFill="background1"/>
              <w:rPr>
                <w:rFonts w:ascii="Times New Roman" w:hAnsi="Times New Roman"/>
                <w:b/>
              </w:rPr>
            </w:pPr>
            <w:r w:rsidRPr="00E94C9D">
              <w:rPr>
                <w:rFonts w:ascii="Times New Roman" w:hAnsi="Times New Roman"/>
              </w:rPr>
              <w:t>Leggere, analizzare e saper riferire alcune pagine bibliche fondamentali sulle vicende e figure principali dell’Antico Testamento. Confrontare con altre figure religiose significative</w:t>
            </w:r>
            <w:r w:rsidRPr="00E94C9D">
              <w:rPr>
                <w:rFonts w:ascii="Times New Roman" w:hAnsi="Times New Roman"/>
                <w:b/>
              </w:rPr>
              <w:t>.</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t xml:space="preserve"> Conoscere i testi evangelici relativi alla Nascita di Gesù, </w:t>
            </w:r>
            <w:r w:rsidRPr="00E94C9D">
              <w:rPr>
                <w:rFonts w:ascii="Times New Roman" w:hAnsi="Times New Roman"/>
              </w:rPr>
              <w:lastRenderedPageBreak/>
              <w:t>alla sua Passione Morte e Risurrezione.</w:t>
            </w:r>
          </w:p>
          <w:p w:rsidR="00592078" w:rsidRPr="00E94C9D" w:rsidRDefault="00592078" w:rsidP="00A56ED0">
            <w:pPr>
              <w:pStyle w:val="Indicazioninormale"/>
              <w:shd w:val="clear" w:color="auto" w:fill="FFFFFF" w:themeFill="background1"/>
              <w:spacing w:after="60"/>
              <w:ind w:firstLine="0"/>
              <w:jc w:val="left"/>
              <w:rPr>
                <w:rFonts w:ascii="Times New Roman" w:hAnsi="Times New Roman" w:cs="Times New Roman"/>
                <w:sz w:val="22"/>
                <w:szCs w:val="22"/>
              </w:rPr>
            </w:pPr>
            <w:r w:rsidRPr="00E94C9D">
              <w:rPr>
                <w:rFonts w:ascii="Times New Roman" w:eastAsia="Calibri" w:hAnsi="Times New Roman" w:cs="Times New Roman"/>
                <w:bCs w:val="0"/>
                <w:sz w:val="22"/>
                <w:szCs w:val="22"/>
                <w:lang w:eastAsia="en-US"/>
              </w:rPr>
              <w:t>Cogliere i segni cristiani del Natale e della Pasqua, nell’ambiente, nelle celebrazioni e nella pietà popolare</w:t>
            </w:r>
          </w:p>
          <w:p w:rsidR="00592078" w:rsidRPr="00E94C9D" w:rsidRDefault="00592078" w:rsidP="00A56ED0">
            <w:pPr>
              <w:pStyle w:val="Indicazioninormale"/>
              <w:shd w:val="clear" w:color="auto" w:fill="FFFFFF" w:themeFill="background1"/>
              <w:spacing w:after="60"/>
              <w:ind w:left="203" w:firstLine="0"/>
              <w:jc w:val="left"/>
              <w:rPr>
                <w:rFonts w:ascii="Times New Roman" w:hAnsi="Times New Roman" w:cs="Times New Roman"/>
                <w:sz w:val="22"/>
                <w:szCs w:val="22"/>
              </w:rPr>
            </w:pPr>
          </w:p>
        </w:tc>
        <w:tc>
          <w:tcPr>
            <w:tcW w:w="0" w:type="auto"/>
          </w:tcPr>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lastRenderedPageBreak/>
              <w:t xml:space="preserve">Indicare i principali aspetti della Palestina del tempo di Gesù e confrontarli con quelli della Palestina odierna. </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t xml:space="preserve"> Conoscere i racconti evangelici relativi alla vicenda terrena di Gesù di Nazaret che rivela all’uomo il Regno di Dio attraverso parole e azioni. </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t xml:space="preserve"> Riconoscere avvenimenti, persone e strutture fondamentali della Chiesa Cattolica. </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t xml:space="preserve"> Individuare nei Sacramenti e nelle celebrazioni liturgiche i segni della Salvezza di Gesù e l’agire dello Spirito Santo nella Chiesa fin dalle sue origini. </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t xml:space="preserve">Individuare significative espressioni d’arte cristiana (a partire da quelle presenti sul territorio) per rilevare come la fede sia stata interpretata e comunicata dagli artisti nel corso dei secoli. </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lastRenderedPageBreak/>
              <w:t xml:space="preserve">Riconoscere che la morale cristiana si fonda sul Comandamento dell’Amore verso Dio ed il prossimo. </w:t>
            </w:r>
          </w:p>
          <w:p w:rsidR="00592078" w:rsidRPr="00E94C9D" w:rsidRDefault="00592078" w:rsidP="00A56ED0">
            <w:pPr>
              <w:shd w:val="clear" w:color="auto" w:fill="FFFFFF" w:themeFill="background1"/>
              <w:rPr>
                <w:rFonts w:ascii="Times New Roman" w:hAnsi="Times New Roman"/>
                <w:b/>
                <w:color w:val="2E74B5" w:themeColor="accent1" w:themeShade="BF"/>
              </w:rPr>
            </w:pPr>
            <w:r w:rsidRPr="00E94C9D">
              <w:rPr>
                <w:rFonts w:ascii="Times New Roman" w:hAnsi="Times New Roman"/>
              </w:rPr>
              <w:t xml:space="preserve"> Apprezzare l’impegno della comunità umana e cristiana nel porre alla base della convivenza l’amicizia, la solidarietà </w:t>
            </w:r>
            <w:r w:rsidRPr="00E94C9D">
              <w:rPr>
                <w:rFonts w:ascii="Times New Roman" w:hAnsi="Times New Roman"/>
                <w:b/>
                <w:color w:val="2E74B5" w:themeColor="accent1" w:themeShade="BF"/>
              </w:rPr>
              <w:t xml:space="preserve">e il confronto con  il diverso. </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t xml:space="preserve">Saper attingere informazioni sulla Religione Cattolica anche a partire dalla vita dei Santi e di Maria, Madre di Gesù. </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t xml:space="preserve">Conoscere alcuni grandi testimoni di fede del Cristianesimo di ieri e di oggi. </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t>Confrontare testimoni e valori cristiani con quelli di altre Religioni.</w:t>
            </w:r>
          </w:p>
        </w:tc>
        <w:tc>
          <w:tcPr>
            <w:tcW w:w="0" w:type="auto"/>
          </w:tcPr>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lastRenderedPageBreak/>
              <w:t xml:space="preserve">Conoscere le origini e lo sviluppo del Cristianesimo a partire dalla comunità descritta negli Atti degli Apostoli. </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t xml:space="preserve">Individuare i tratti essenziali della Chiesa e della sua missione. </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t xml:space="preserve">Riconoscere avvenimenti, persone e strutture fondamentali della Chiesa Cattolica e metterli a confronto con quelli delle altre confessioni cristiane. </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t xml:space="preserve"> Leggere e analizzare testi biblici e documenti della Chiesa relativi alla nascita e allo sviluppo del Cristianesimo nel tempo e nello spazio. </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t xml:space="preserve">Indicare l’origine del fenomeno religioso a partire dalla ricerca dei popoli animisti e delle grandi civiltà del passato. </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lastRenderedPageBreak/>
              <w:t xml:space="preserve">Esporre le caratteristiche fondamentali di alcune religioni non cristiane (Animismo, Ebraismo, Islamismo, Induismo, Buddismo…) e confrontarle con il Cristianesimo. </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rPr>
              <w:t xml:space="preserve">Identificare nella preghiera l’apertura dell’uomo a Dio. Confrontare la preghiera cristiana con quella di altre religioni. </w:t>
            </w:r>
          </w:p>
          <w:p w:rsidR="00592078" w:rsidRPr="00E94C9D" w:rsidRDefault="00592078" w:rsidP="00A56ED0">
            <w:pPr>
              <w:shd w:val="clear" w:color="auto" w:fill="FFFFFF" w:themeFill="background1"/>
              <w:rPr>
                <w:rFonts w:ascii="Times New Roman" w:hAnsi="Times New Roman"/>
              </w:rPr>
            </w:pPr>
            <w:r w:rsidRPr="00E94C9D">
              <w:rPr>
                <w:rFonts w:ascii="Times New Roman" w:hAnsi="Times New Roman"/>
                <w:b/>
                <w:color w:val="2E74B5" w:themeColor="accent1" w:themeShade="BF"/>
              </w:rPr>
              <w:t>Conoscere alcune figure di riferimento delle principali religioni non cristiane</w:t>
            </w:r>
            <w:r w:rsidRPr="00E94C9D">
              <w:rPr>
                <w:rFonts w:ascii="Times New Roman" w:hAnsi="Times New Roman"/>
              </w:rPr>
              <w:t xml:space="preserve"> e confrontare la loro testimonianza di fede con la vita di Gesù ed i suoi insegnamenti.</w:t>
            </w:r>
          </w:p>
        </w:tc>
      </w:tr>
    </w:tbl>
    <w:p w:rsidR="00592078" w:rsidRPr="00E94C9D" w:rsidRDefault="00592078" w:rsidP="00592078">
      <w:pPr>
        <w:shd w:val="clear" w:color="auto" w:fill="FFFFFF" w:themeFill="background1"/>
        <w:spacing w:after="0" w:line="240" w:lineRule="auto"/>
        <w:rPr>
          <w:rFonts w:ascii="Times New Roman" w:hAnsi="Times New Roman"/>
          <w:i/>
        </w:rPr>
      </w:pPr>
    </w:p>
    <w:p w:rsidR="00592078" w:rsidRPr="00E94C9D" w:rsidRDefault="00592078" w:rsidP="00592078">
      <w:pPr>
        <w:rPr>
          <w:rFonts w:ascii="Times New Roman" w:hAnsi="Times New Roman"/>
        </w:rPr>
      </w:pPr>
    </w:p>
    <w:p w:rsidR="00592078" w:rsidRPr="00E94C9D" w:rsidRDefault="00592078" w:rsidP="00592078">
      <w:pPr>
        <w:rPr>
          <w:rFonts w:ascii="Times New Roman" w:hAnsi="Times New Roman"/>
        </w:rPr>
      </w:pPr>
      <w:r w:rsidRPr="00E94C9D">
        <w:rPr>
          <w:rFonts w:ascii="Times New Roman" w:hAnsi="Times New Roman"/>
        </w:rPr>
        <w:t>OBIETTIVI ESSENZIALI RELIGIONE CATTOLICA</w:t>
      </w:r>
    </w:p>
    <w:p w:rsidR="00592078" w:rsidRPr="00E94C9D" w:rsidRDefault="00592078" w:rsidP="00592078">
      <w:pPr>
        <w:rPr>
          <w:rFonts w:ascii="Times New Roman" w:hAnsi="Times New Roman"/>
          <w:b/>
        </w:rPr>
      </w:pPr>
      <w:r w:rsidRPr="00E94C9D">
        <w:rPr>
          <w:rFonts w:ascii="Times New Roman" w:hAnsi="Times New Roman"/>
          <w:b/>
        </w:rPr>
        <w:t>CLASSI PRIME</w:t>
      </w:r>
    </w:p>
    <w:p w:rsidR="00592078" w:rsidRPr="00E94C9D" w:rsidRDefault="00592078" w:rsidP="00592078">
      <w:pPr>
        <w:rPr>
          <w:rFonts w:ascii="Times New Roman" w:hAnsi="Times New Roman"/>
        </w:rPr>
      </w:pPr>
      <w:r w:rsidRPr="00E94C9D">
        <w:rPr>
          <w:rFonts w:ascii="Times New Roman" w:hAnsi="Times New Roman"/>
          <w:b/>
        </w:rPr>
        <w:t>UdA n.1: Dio e l’uomo</w:t>
      </w:r>
    </w:p>
    <w:p w:rsidR="00592078" w:rsidRPr="00E94C9D" w:rsidRDefault="00592078" w:rsidP="00592078">
      <w:pPr>
        <w:rPr>
          <w:rFonts w:ascii="Times New Roman" w:hAnsi="Times New Roman"/>
        </w:rPr>
      </w:pPr>
      <w:r w:rsidRPr="00E94C9D">
        <w:rPr>
          <w:rFonts w:ascii="Times New Roman" w:hAnsi="Times New Roman"/>
        </w:rPr>
        <w:t xml:space="preserve">Scoprire Dio Padre e Creatore del mondo. </w:t>
      </w:r>
    </w:p>
    <w:p w:rsidR="00592078" w:rsidRPr="00E94C9D" w:rsidRDefault="00592078" w:rsidP="00592078">
      <w:pPr>
        <w:rPr>
          <w:rFonts w:ascii="Times New Roman" w:hAnsi="Times New Roman"/>
        </w:rPr>
      </w:pPr>
      <w:r w:rsidRPr="00E94C9D">
        <w:rPr>
          <w:rFonts w:ascii="Times New Roman" w:hAnsi="Times New Roman"/>
        </w:rPr>
        <w:t xml:space="preserve"> Conoscere la persona di Gesù  attraverso alcuni episodi  evangelici della sua vita.</w:t>
      </w:r>
    </w:p>
    <w:p w:rsidR="00592078" w:rsidRPr="00E94C9D" w:rsidRDefault="00592078" w:rsidP="00592078">
      <w:pPr>
        <w:rPr>
          <w:rFonts w:ascii="Times New Roman" w:hAnsi="Times New Roman"/>
        </w:rPr>
      </w:pPr>
      <w:r w:rsidRPr="00E94C9D">
        <w:rPr>
          <w:rFonts w:ascii="Times New Roman" w:hAnsi="Times New Roman"/>
        </w:rPr>
        <w:lastRenderedPageBreak/>
        <w:t xml:space="preserve"> Conoscere la chiesa come edificio e la Chiesa come comunità cristiana. </w:t>
      </w:r>
    </w:p>
    <w:p w:rsidR="00592078" w:rsidRPr="00E94C9D" w:rsidRDefault="00592078" w:rsidP="00592078">
      <w:pPr>
        <w:rPr>
          <w:rFonts w:ascii="Times New Roman" w:hAnsi="Times New Roman"/>
          <w:b/>
        </w:rPr>
      </w:pPr>
      <w:r w:rsidRPr="00E94C9D">
        <w:rPr>
          <w:rFonts w:ascii="Times New Roman" w:hAnsi="Times New Roman"/>
          <w:b/>
        </w:rPr>
        <w:t>UdA n.2: La Bibbia e le fonti</w:t>
      </w:r>
    </w:p>
    <w:p w:rsidR="00592078" w:rsidRPr="00E94C9D" w:rsidRDefault="00592078" w:rsidP="00592078">
      <w:pPr>
        <w:rPr>
          <w:rFonts w:ascii="Times New Roman" w:hAnsi="Times New Roman"/>
        </w:rPr>
      </w:pPr>
      <w:r w:rsidRPr="00E94C9D">
        <w:rPr>
          <w:rFonts w:ascii="Times New Roman" w:hAnsi="Times New Roman"/>
        </w:rPr>
        <w:t>Saper riferire verbalmente e rappresentare graficamente alcuni episodi evangelici.</w:t>
      </w:r>
    </w:p>
    <w:p w:rsidR="00592078" w:rsidRPr="00E94C9D" w:rsidRDefault="00592078" w:rsidP="00592078">
      <w:pPr>
        <w:rPr>
          <w:rFonts w:ascii="Times New Roman" w:hAnsi="Times New Roman"/>
          <w:b/>
        </w:rPr>
      </w:pPr>
      <w:r w:rsidRPr="00E94C9D">
        <w:rPr>
          <w:rFonts w:ascii="Times New Roman" w:hAnsi="Times New Roman"/>
          <w:b/>
        </w:rPr>
        <w:t>UdA n.3: Il linguaggio religioso</w:t>
      </w:r>
    </w:p>
    <w:p w:rsidR="00592078" w:rsidRPr="00E94C9D" w:rsidRDefault="00592078" w:rsidP="00592078">
      <w:pPr>
        <w:rPr>
          <w:rFonts w:ascii="Times New Roman" w:hAnsi="Times New Roman"/>
        </w:rPr>
      </w:pPr>
      <w:r w:rsidRPr="00E94C9D">
        <w:rPr>
          <w:rFonts w:ascii="Times New Roman" w:hAnsi="Times New Roman"/>
        </w:rPr>
        <w:t xml:space="preserve">Conoscere alcuni segni religiosi del Natale e della Pasqua. </w:t>
      </w:r>
    </w:p>
    <w:p w:rsidR="00592078" w:rsidRPr="00E94C9D" w:rsidRDefault="00592078" w:rsidP="00592078">
      <w:pPr>
        <w:rPr>
          <w:rFonts w:ascii="Times New Roman" w:hAnsi="Times New Roman"/>
          <w:b/>
        </w:rPr>
      </w:pPr>
      <w:r w:rsidRPr="00E94C9D">
        <w:rPr>
          <w:rFonts w:ascii="Times New Roman" w:hAnsi="Times New Roman"/>
          <w:b/>
        </w:rPr>
        <w:t>UdA n.4: I valori etici e religiosi</w:t>
      </w:r>
    </w:p>
    <w:p w:rsidR="00592078" w:rsidRPr="00E94C9D" w:rsidRDefault="00592078" w:rsidP="00592078">
      <w:pPr>
        <w:rPr>
          <w:rFonts w:ascii="Times New Roman" w:hAnsi="Times New Roman"/>
        </w:rPr>
      </w:pPr>
      <w:r w:rsidRPr="00E94C9D">
        <w:rPr>
          <w:rFonts w:ascii="Times New Roman" w:hAnsi="Times New Roman"/>
        </w:rPr>
        <w:t>Accettare e rispettare gli altri</w:t>
      </w:r>
    </w:p>
    <w:p w:rsidR="00592078" w:rsidRPr="00E94C9D" w:rsidRDefault="00592078" w:rsidP="00592078">
      <w:pPr>
        <w:rPr>
          <w:rFonts w:ascii="Times New Roman" w:hAnsi="Times New Roman"/>
          <w:b/>
        </w:rPr>
      </w:pPr>
      <w:r w:rsidRPr="00E94C9D">
        <w:rPr>
          <w:rFonts w:ascii="Times New Roman" w:hAnsi="Times New Roman"/>
          <w:b/>
        </w:rPr>
        <w:t>CLASSI SECONDE</w:t>
      </w:r>
    </w:p>
    <w:p w:rsidR="00592078" w:rsidRPr="00E94C9D" w:rsidRDefault="00592078" w:rsidP="00592078">
      <w:pPr>
        <w:rPr>
          <w:rFonts w:ascii="Times New Roman" w:hAnsi="Times New Roman"/>
          <w:b/>
        </w:rPr>
      </w:pPr>
      <w:r w:rsidRPr="00E94C9D">
        <w:rPr>
          <w:rFonts w:ascii="Times New Roman" w:hAnsi="Times New Roman"/>
          <w:b/>
        </w:rPr>
        <w:t>UdA n.1: Dio e l’uomo</w:t>
      </w:r>
    </w:p>
    <w:p w:rsidR="00592078" w:rsidRPr="00E94C9D" w:rsidRDefault="00592078" w:rsidP="00592078">
      <w:pPr>
        <w:rPr>
          <w:rFonts w:ascii="Times New Roman" w:hAnsi="Times New Roman"/>
        </w:rPr>
      </w:pPr>
      <w:r w:rsidRPr="00E94C9D">
        <w:rPr>
          <w:rFonts w:ascii="Times New Roman" w:hAnsi="Times New Roman"/>
        </w:rPr>
        <w:t xml:space="preserve"> Comprendere che, secondo la Bibbia, Dio è Creatore e Padre.</w:t>
      </w:r>
    </w:p>
    <w:p w:rsidR="00592078" w:rsidRPr="00E94C9D" w:rsidRDefault="00592078" w:rsidP="00592078">
      <w:pPr>
        <w:rPr>
          <w:rFonts w:ascii="Times New Roman" w:hAnsi="Times New Roman"/>
        </w:rPr>
      </w:pPr>
      <w:r w:rsidRPr="00E94C9D">
        <w:rPr>
          <w:rFonts w:ascii="Times New Roman" w:hAnsi="Times New Roman"/>
        </w:rPr>
        <w:t xml:space="preserve"> Conoscere l’ambiente di vita di Gesù nei suoi aspetti quotidiani  collegandoli alla propria esperienza personale.  </w:t>
      </w:r>
    </w:p>
    <w:p w:rsidR="00592078" w:rsidRPr="00E94C9D" w:rsidRDefault="00592078" w:rsidP="00592078">
      <w:pPr>
        <w:rPr>
          <w:rFonts w:ascii="Times New Roman" w:hAnsi="Times New Roman"/>
          <w:b/>
        </w:rPr>
      </w:pPr>
      <w:r w:rsidRPr="00E94C9D">
        <w:rPr>
          <w:rFonts w:ascii="Times New Roman" w:hAnsi="Times New Roman"/>
          <w:b/>
        </w:rPr>
        <w:t>UdA. n.2: La Bibbia e le  fonti</w:t>
      </w:r>
    </w:p>
    <w:p w:rsidR="00592078" w:rsidRPr="00E94C9D" w:rsidRDefault="00592078" w:rsidP="00592078">
      <w:pPr>
        <w:rPr>
          <w:rFonts w:ascii="Times New Roman" w:hAnsi="Times New Roman"/>
        </w:rPr>
      </w:pPr>
      <w:r w:rsidRPr="00E94C9D">
        <w:rPr>
          <w:rFonts w:ascii="Times New Roman" w:hAnsi="Times New Roman"/>
        </w:rPr>
        <w:t>Saper riferire verbalmente e rappresentare graficamente alcuni episodi evangelici.</w:t>
      </w:r>
    </w:p>
    <w:p w:rsidR="00592078" w:rsidRPr="00E94C9D" w:rsidRDefault="00592078" w:rsidP="00592078">
      <w:pPr>
        <w:rPr>
          <w:rFonts w:ascii="Times New Roman" w:hAnsi="Times New Roman"/>
          <w:b/>
        </w:rPr>
      </w:pPr>
      <w:r w:rsidRPr="00E94C9D">
        <w:rPr>
          <w:rFonts w:ascii="Times New Roman" w:hAnsi="Times New Roman"/>
          <w:b/>
        </w:rPr>
        <w:t>UdA n.3: Il linguaggio religioso</w:t>
      </w:r>
    </w:p>
    <w:p w:rsidR="00592078" w:rsidRPr="00E94C9D" w:rsidRDefault="00592078" w:rsidP="00592078">
      <w:pPr>
        <w:rPr>
          <w:rFonts w:ascii="Times New Roman" w:hAnsi="Times New Roman"/>
        </w:rPr>
      </w:pPr>
      <w:r w:rsidRPr="00E94C9D">
        <w:rPr>
          <w:rFonts w:ascii="Times New Roman" w:hAnsi="Times New Roman"/>
        </w:rPr>
        <w:t>Conoscere i segni delle festività cristiane nel proprio ambiente.</w:t>
      </w:r>
    </w:p>
    <w:p w:rsidR="00592078" w:rsidRPr="00E94C9D" w:rsidRDefault="00592078" w:rsidP="00592078">
      <w:pPr>
        <w:rPr>
          <w:rFonts w:ascii="Times New Roman" w:hAnsi="Times New Roman"/>
          <w:b/>
        </w:rPr>
      </w:pPr>
      <w:r w:rsidRPr="00E94C9D">
        <w:rPr>
          <w:rFonts w:ascii="Times New Roman" w:hAnsi="Times New Roman"/>
          <w:b/>
        </w:rPr>
        <w:t>UdA. n.4:I Valori etici e religiosi</w:t>
      </w:r>
    </w:p>
    <w:p w:rsidR="00592078" w:rsidRPr="00E94C9D" w:rsidRDefault="00592078" w:rsidP="00592078">
      <w:pPr>
        <w:rPr>
          <w:rFonts w:ascii="Times New Roman" w:hAnsi="Times New Roman"/>
        </w:rPr>
      </w:pPr>
      <w:r w:rsidRPr="00E94C9D">
        <w:rPr>
          <w:rFonts w:ascii="Times New Roman" w:hAnsi="Times New Roman"/>
        </w:rPr>
        <w:t>Riconoscere negli insegnamenti e nelle opere di Gesù un messaggio universale d’amore.</w:t>
      </w:r>
    </w:p>
    <w:p w:rsidR="00592078" w:rsidRPr="00E94C9D" w:rsidRDefault="00592078" w:rsidP="00592078">
      <w:pPr>
        <w:rPr>
          <w:rFonts w:ascii="Times New Roman" w:hAnsi="Times New Roman"/>
        </w:rPr>
      </w:pPr>
      <w:r w:rsidRPr="00E94C9D">
        <w:rPr>
          <w:rFonts w:ascii="Times New Roman" w:hAnsi="Times New Roman"/>
        </w:rPr>
        <w:t>Riconoscere i valori cristiani nella vita quotidiana.</w:t>
      </w:r>
    </w:p>
    <w:p w:rsidR="00592078" w:rsidRPr="00E94C9D" w:rsidRDefault="00592078" w:rsidP="00592078">
      <w:pPr>
        <w:rPr>
          <w:rFonts w:ascii="Times New Roman" w:hAnsi="Times New Roman"/>
          <w:b/>
        </w:rPr>
      </w:pPr>
      <w:r w:rsidRPr="00E94C9D">
        <w:rPr>
          <w:rFonts w:ascii="Times New Roman" w:hAnsi="Times New Roman"/>
          <w:b/>
        </w:rPr>
        <w:t>CLASSI TERZE</w:t>
      </w:r>
    </w:p>
    <w:p w:rsidR="00592078" w:rsidRPr="00E94C9D" w:rsidRDefault="00592078" w:rsidP="00592078">
      <w:pPr>
        <w:rPr>
          <w:rFonts w:ascii="Times New Roman" w:hAnsi="Times New Roman"/>
          <w:b/>
        </w:rPr>
      </w:pPr>
      <w:r w:rsidRPr="00E94C9D">
        <w:rPr>
          <w:rFonts w:ascii="Times New Roman" w:hAnsi="Times New Roman"/>
          <w:b/>
        </w:rPr>
        <w:t>UdA n. 1: Dio e l’uomo</w:t>
      </w:r>
    </w:p>
    <w:p w:rsidR="00592078" w:rsidRPr="00E94C9D" w:rsidRDefault="00592078" w:rsidP="00592078">
      <w:pPr>
        <w:rPr>
          <w:rFonts w:ascii="Times New Roman" w:hAnsi="Times New Roman"/>
        </w:rPr>
      </w:pPr>
      <w:r w:rsidRPr="00E94C9D">
        <w:rPr>
          <w:rFonts w:ascii="Times New Roman" w:hAnsi="Times New Roman"/>
        </w:rPr>
        <w:lastRenderedPageBreak/>
        <w:t>Scoprire che la religiosità dell’uomo di tutti i tempi nasce dal bisogno di dare delle risposte alle domande di senso tra cui quella sull’origine del mondo.</w:t>
      </w:r>
    </w:p>
    <w:p w:rsidR="00592078" w:rsidRPr="00E94C9D" w:rsidRDefault="00592078" w:rsidP="00592078">
      <w:pPr>
        <w:rPr>
          <w:rFonts w:ascii="Times New Roman" w:hAnsi="Times New Roman"/>
        </w:rPr>
      </w:pPr>
      <w:r w:rsidRPr="00E94C9D">
        <w:rPr>
          <w:rFonts w:ascii="Times New Roman" w:hAnsi="Times New Roman"/>
        </w:rPr>
        <w:t xml:space="preserve"> Conoscere i principali eventi della Storia della Salvezza attraverso le vicende di alcuni personaggi biblici.</w:t>
      </w:r>
    </w:p>
    <w:p w:rsidR="00592078" w:rsidRPr="00E94C9D" w:rsidRDefault="00592078" w:rsidP="00592078">
      <w:pPr>
        <w:rPr>
          <w:rFonts w:ascii="Times New Roman" w:hAnsi="Times New Roman"/>
        </w:rPr>
      </w:pPr>
      <w:r w:rsidRPr="00E94C9D">
        <w:rPr>
          <w:rFonts w:ascii="Times New Roman" w:hAnsi="Times New Roman"/>
        </w:rPr>
        <w:t xml:space="preserve">Conoscere i principali momenti della storia del Natale e della  Pasqua e il loro significato. </w:t>
      </w:r>
    </w:p>
    <w:p w:rsidR="00592078" w:rsidRPr="00E94C9D" w:rsidRDefault="00592078" w:rsidP="00592078">
      <w:pPr>
        <w:rPr>
          <w:rFonts w:ascii="Times New Roman" w:hAnsi="Times New Roman"/>
          <w:b/>
        </w:rPr>
      </w:pPr>
      <w:r w:rsidRPr="00E94C9D">
        <w:rPr>
          <w:rFonts w:ascii="Times New Roman" w:hAnsi="Times New Roman"/>
          <w:b/>
        </w:rPr>
        <w:t>UdA n.2: La Bibbia e le fonti</w:t>
      </w:r>
    </w:p>
    <w:p w:rsidR="00592078" w:rsidRPr="00E94C9D" w:rsidRDefault="00592078" w:rsidP="00592078">
      <w:pPr>
        <w:rPr>
          <w:rFonts w:ascii="Times New Roman" w:hAnsi="Times New Roman"/>
        </w:rPr>
      </w:pPr>
      <w:r w:rsidRPr="00E94C9D">
        <w:rPr>
          <w:rFonts w:ascii="Times New Roman" w:hAnsi="Times New Roman"/>
        </w:rPr>
        <w:t>Scoprire che la Bibbia è il libro sacro dei cristiani e degli ebrei.</w:t>
      </w:r>
    </w:p>
    <w:p w:rsidR="00592078" w:rsidRPr="00E94C9D" w:rsidRDefault="00592078" w:rsidP="00592078">
      <w:pPr>
        <w:rPr>
          <w:rFonts w:ascii="Times New Roman" w:hAnsi="Times New Roman"/>
          <w:b/>
        </w:rPr>
      </w:pPr>
      <w:r w:rsidRPr="00E94C9D">
        <w:rPr>
          <w:rFonts w:ascii="Times New Roman" w:hAnsi="Times New Roman"/>
          <w:b/>
        </w:rPr>
        <w:t>UdA. n.3: Il linguaggio religioso</w:t>
      </w:r>
    </w:p>
    <w:p w:rsidR="00592078" w:rsidRPr="00E94C9D" w:rsidRDefault="00592078" w:rsidP="00592078">
      <w:pPr>
        <w:rPr>
          <w:rFonts w:ascii="Times New Roman" w:hAnsi="Times New Roman"/>
        </w:rPr>
      </w:pPr>
      <w:r w:rsidRPr="00E94C9D">
        <w:rPr>
          <w:rFonts w:ascii="Times New Roman" w:hAnsi="Times New Roman"/>
        </w:rPr>
        <w:t>Riconoscere i segni cristiani del Natale e della Pasqua nell’ambiente, nei riti e nelle tradizioni popolari.</w:t>
      </w:r>
    </w:p>
    <w:p w:rsidR="00592078" w:rsidRPr="00E94C9D" w:rsidRDefault="00592078" w:rsidP="00592078">
      <w:pPr>
        <w:rPr>
          <w:rFonts w:ascii="Times New Roman" w:hAnsi="Times New Roman"/>
          <w:b/>
        </w:rPr>
      </w:pPr>
      <w:r w:rsidRPr="00E94C9D">
        <w:rPr>
          <w:rFonts w:ascii="Times New Roman" w:hAnsi="Times New Roman"/>
          <w:b/>
        </w:rPr>
        <w:t>UdA n.4: I valori etici e religiosi</w:t>
      </w:r>
    </w:p>
    <w:p w:rsidR="00592078" w:rsidRPr="00E94C9D" w:rsidRDefault="00592078" w:rsidP="00592078">
      <w:pPr>
        <w:rPr>
          <w:rFonts w:ascii="Times New Roman" w:hAnsi="Times New Roman"/>
        </w:rPr>
      </w:pPr>
      <w:r w:rsidRPr="00E94C9D">
        <w:rPr>
          <w:rFonts w:ascii="Times New Roman" w:hAnsi="Times New Roman"/>
        </w:rPr>
        <w:t>Interrogarsi sull’origine e il senso della vita</w:t>
      </w:r>
    </w:p>
    <w:p w:rsidR="00592078" w:rsidRPr="00E94C9D" w:rsidRDefault="00592078" w:rsidP="00592078">
      <w:pPr>
        <w:rPr>
          <w:rFonts w:ascii="Times New Roman" w:hAnsi="Times New Roman"/>
        </w:rPr>
      </w:pPr>
      <w:r w:rsidRPr="00E94C9D">
        <w:rPr>
          <w:rFonts w:ascii="Times New Roman" w:hAnsi="Times New Roman"/>
        </w:rPr>
        <w:t>Valorizzare il proprio vissuto aprendosi al confronto con gli altri.</w:t>
      </w:r>
    </w:p>
    <w:p w:rsidR="00592078" w:rsidRPr="00E94C9D" w:rsidRDefault="00592078" w:rsidP="00592078">
      <w:pPr>
        <w:rPr>
          <w:rFonts w:ascii="Times New Roman" w:hAnsi="Times New Roman"/>
        </w:rPr>
      </w:pPr>
      <w:r w:rsidRPr="00E94C9D">
        <w:rPr>
          <w:rFonts w:ascii="Times New Roman" w:hAnsi="Times New Roman"/>
          <w:b/>
        </w:rPr>
        <w:t>CLASSI QUARTE</w:t>
      </w:r>
    </w:p>
    <w:p w:rsidR="00592078" w:rsidRPr="00E94C9D" w:rsidRDefault="00592078" w:rsidP="00592078">
      <w:pPr>
        <w:rPr>
          <w:rFonts w:ascii="Times New Roman" w:hAnsi="Times New Roman"/>
          <w:b/>
        </w:rPr>
      </w:pPr>
      <w:r w:rsidRPr="00E94C9D">
        <w:rPr>
          <w:rFonts w:ascii="Times New Roman" w:hAnsi="Times New Roman"/>
          <w:b/>
        </w:rPr>
        <w:t>UdA n.1: Dio e l’uomo</w:t>
      </w:r>
    </w:p>
    <w:p w:rsidR="00592078" w:rsidRPr="00E94C9D" w:rsidRDefault="00592078" w:rsidP="00592078">
      <w:pPr>
        <w:rPr>
          <w:rFonts w:ascii="Times New Roman" w:hAnsi="Times New Roman"/>
        </w:rPr>
      </w:pPr>
      <w:r w:rsidRPr="00E94C9D">
        <w:rPr>
          <w:rFonts w:ascii="Times New Roman" w:hAnsi="Times New Roman"/>
        </w:rPr>
        <w:t>Conoscere gli elementi essenziali dell’insegnamento di Gesù.</w:t>
      </w:r>
    </w:p>
    <w:p w:rsidR="00592078" w:rsidRPr="00E94C9D" w:rsidRDefault="00592078" w:rsidP="00592078">
      <w:pPr>
        <w:rPr>
          <w:rFonts w:ascii="Times New Roman" w:hAnsi="Times New Roman"/>
        </w:rPr>
      </w:pPr>
      <w:r w:rsidRPr="00E94C9D">
        <w:rPr>
          <w:rFonts w:ascii="Times New Roman" w:hAnsi="Times New Roman"/>
        </w:rPr>
        <w:t>Conoscere il  contesto geografico, storico e sociale degli avvenimenti evangelici.</w:t>
      </w:r>
    </w:p>
    <w:p w:rsidR="00592078" w:rsidRPr="00E94C9D" w:rsidRDefault="00592078" w:rsidP="00592078">
      <w:pPr>
        <w:rPr>
          <w:rFonts w:ascii="Times New Roman" w:hAnsi="Times New Roman"/>
          <w:b/>
        </w:rPr>
      </w:pPr>
      <w:r w:rsidRPr="00E94C9D">
        <w:rPr>
          <w:rFonts w:ascii="Times New Roman" w:hAnsi="Times New Roman"/>
          <w:b/>
        </w:rPr>
        <w:t>UdA n.2: La Bibbia e le fonti</w:t>
      </w:r>
    </w:p>
    <w:p w:rsidR="00592078" w:rsidRPr="00E94C9D" w:rsidRDefault="00592078" w:rsidP="00592078">
      <w:pPr>
        <w:rPr>
          <w:rFonts w:ascii="Times New Roman" w:hAnsi="Times New Roman"/>
        </w:rPr>
      </w:pPr>
      <w:r w:rsidRPr="00E94C9D">
        <w:rPr>
          <w:rFonts w:ascii="Times New Roman" w:hAnsi="Times New Roman"/>
        </w:rPr>
        <w:t>Conoscere i Vangeli come fonte essenziale del messaggio cristiano.</w:t>
      </w:r>
    </w:p>
    <w:p w:rsidR="00592078" w:rsidRPr="00E94C9D" w:rsidRDefault="00592078" w:rsidP="00592078">
      <w:pPr>
        <w:rPr>
          <w:rFonts w:ascii="Times New Roman" w:hAnsi="Times New Roman"/>
          <w:b/>
        </w:rPr>
      </w:pPr>
      <w:r w:rsidRPr="00E94C9D">
        <w:rPr>
          <w:rFonts w:ascii="Times New Roman" w:hAnsi="Times New Roman"/>
          <w:b/>
        </w:rPr>
        <w:t>UdA n.3: Il linguaggio religioso</w:t>
      </w:r>
    </w:p>
    <w:p w:rsidR="00592078" w:rsidRPr="00E94C9D" w:rsidRDefault="00592078" w:rsidP="00592078">
      <w:pPr>
        <w:rPr>
          <w:rFonts w:ascii="Times New Roman" w:hAnsi="Times New Roman"/>
        </w:rPr>
      </w:pPr>
      <w:r w:rsidRPr="00E94C9D">
        <w:rPr>
          <w:rFonts w:ascii="Times New Roman" w:hAnsi="Times New Roman"/>
        </w:rPr>
        <w:t>Conoscere alcune tradizioni natalizie e pasquali nel mondo.</w:t>
      </w:r>
    </w:p>
    <w:p w:rsidR="00592078" w:rsidRPr="00E94C9D" w:rsidRDefault="00592078" w:rsidP="00592078">
      <w:pPr>
        <w:rPr>
          <w:rFonts w:ascii="Times New Roman" w:hAnsi="Times New Roman"/>
        </w:rPr>
      </w:pPr>
      <w:r w:rsidRPr="00E94C9D">
        <w:rPr>
          <w:rFonts w:ascii="Times New Roman" w:hAnsi="Times New Roman"/>
        </w:rPr>
        <w:t>Saper cogliere il messaggio evangelico attraverso il simbolismo iconografico delle opere d’arte.</w:t>
      </w:r>
    </w:p>
    <w:p w:rsidR="00592078" w:rsidRPr="00E94C9D" w:rsidRDefault="00592078" w:rsidP="00592078">
      <w:pPr>
        <w:rPr>
          <w:rFonts w:ascii="Times New Roman" w:hAnsi="Times New Roman"/>
          <w:b/>
        </w:rPr>
      </w:pPr>
      <w:r w:rsidRPr="00E94C9D">
        <w:rPr>
          <w:rFonts w:ascii="Times New Roman" w:hAnsi="Times New Roman"/>
          <w:b/>
        </w:rPr>
        <w:t>UdA n.4: I valori etici e religiosi</w:t>
      </w:r>
    </w:p>
    <w:p w:rsidR="00592078" w:rsidRPr="00E94C9D" w:rsidRDefault="00592078" w:rsidP="00592078">
      <w:pPr>
        <w:rPr>
          <w:rFonts w:ascii="Times New Roman" w:hAnsi="Times New Roman"/>
        </w:rPr>
      </w:pPr>
      <w:r w:rsidRPr="00E94C9D">
        <w:rPr>
          <w:rFonts w:ascii="Times New Roman" w:hAnsi="Times New Roman"/>
        </w:rPr>
        <w:lastRenderedPageBreak/>
        <w:t>Riconoscere i valori evangelici nel vivere quotidiano e nelle figure dei grandi testimoni di ieri e di oggi.</w:t>
      </w:r>
    </w:p>
    <w:p w:rsidR="00592078" w:rsidRPr="00E94C9D" w:rsidRDefault="00592078" w:rsidP="00592078">
      <w:pPr>
        <w:tabs>
          <w:tab w:val="left" w:pos="2268"/>
        </w:tabs>
        <w:spacing w:after="0" w:line="240" w:lineRule="auto"/>
        <w:jc w:val="center"/>
        <w:rPr>
          <w:rFonts w:ascii="Times New Roman" w:hAnsi="Times New Roman"/>
          <w:b/>
          <w:sz w:val="28"/>
          <w:szCs w:val="28"/>
        </w:rPr>
      </w:pPr>
      <w:r w:rsidRPr="00E94C9D">
        <w:rPr>
          <w:rFonts w:ascii="Times New Roman" w:hAnsi="Times New Roman"/>
          <w:i/>
        </w:rPr>
        <w:br w:type="page"/>
      </w:r>
      <w:r w:rsidRPr="00E94C9D">
        <w:rPr>
          <w:rFonts w:ascii="Times New Roman" w:hAnsi="Times New Roman"/>
          <w:b/>
          <w:sz w:val="28"/>
          <w:szCs w:val="28"/>
        </w:rPr>
        <w:lastRenderedPageBreak/>
        <w:t>CURRICOLO SCUOLA SECONDARIA DI PRIMO GRADO</w:t>
      </w:r>
    </w:p>
    <w:p w:rsidR="00592078" w:rsidRPr="00323964" w:rsidRDefault="00592078" w:rsidP="00592078">
      <w:pPr>
        <w:tabs>
          <w:tab w:val="left" w:pos="2268"/>
        </w:tabs>
        <w:spacing w:after="0" w:line="240" w:lineRule="auto"/>
        <w:jc w:val="center"/>
        <w:rPr>
          <w:rFonts w:ascii="Comic Sans MS" w:hAnsi="Comic Sans MS"/>
          <w:b/>
          <w:sz w:val="28"/>
          <w:szCs w:val="28"/>
        </w:rPr>
      </w:pPr>
    </w:p>
    <w:p w:rsidR="00592078" w:rsidRPr="00E94C9D" w:rsidRDefault="00592078" w:rsidP="00592078">
      <w:pPr>
        <w:autoSpaceDE w:val="0"/>
        <w:autoSpaceDN w:val="0"/>
        <w:adjustRightInd w:val="0"/>
        <w:spacing w:after="0" w:line="240" w:lineRule="auto"/>
        <w:rPr>
          <w:rFonts w:ascii="Times New Roman" w:hAnsi="Times New Roman"/>
          <w:b/>
          <w:bCs/>
          <w:color w:val="000000"/>
          <w:sz w:val="24"/>
          <w:szCs w:val="24"/>
          <w:lang w:eastAsia="it-IT"/>
        </w:rPr>
      </w:pPr>
      <w:r w:rsidRPr="00E94C9D">
        <w:rPr>
          <w:rFonts w:ascii="Times New Roman" w:hAnsi="Times New Roman"/>
          <w:b/>
          <w:bCs/>
          <w:color w:val="000000"/>
          <w:sz w:val="20"/>
          <w:szCs w:val="20"/>
          <w:lang w:eastAsia="it-IT"/>
        </w:rPr>
        <w:t>DISCIPLINA DI RIFERIMENTO</w:t>
      </w:r>
      <w:r w:rsidRPr="00E94C9D">
        <w:rPr>
          <w:rFonts w:ascii="Times New Roman" w:hAnsi="Times New Roman"/>
          <w:b/>
          <w:bCs/>
          <w:color w:val="000000"/>
          <w:sz w:val="24"/>
          <w:szCs w:val="24"/>
          <w:lang w:eastAsia="it-IT"/>
        </w:rPr>
        <w:t xml:space="preserve">: Religione Cattolica </w:t>
      </w:r>
    </w:p>
    <w:p w:rsidR="00592078" w:rsidRPr="00323964" w:rsidRDefault="00592078" w:rsidP="00592078">
      <w:pPr>
        <w:autoSpaceDE w:val="0"/>
        <w:autoSpaceDN w:val="0"/>
        <w:adjustRightInd w:val="0"/>
        <w:spacing w:after="0" w:line="240" w:lineRule="auto"/>
        <w:jc w:val="both"/>
        <w:rPr>
          <w:rFonts w:ascii="Comic Sans MS" w:hAnsi="Comic Sans MS"/>
          <w:b/>
          <w:bCs/>
          <w:color w:val="000000"/>
          <w:sz w:val="24"/>
          <w:szCs w:val="24"/>
          <w:lang w:eastAsia="it-IT"/>
        </w:rPr>
      </w:pPr>
    </w:p>
    <w:p w:rsidR="00592078" w:rsidRPr="00E94C9D" w:rsidRDefault="00592078" w:rsidP="00592078">
      <w:pPr>
        <w:autoSpaceDE w:val="0"/>
        <w:autoSpaceDN w:val="0"/>
        <w:adjustRightInd w:val="0"/>
        <w:spacing w:after="0" w:line="240" w:lineRule="auto"/>
        <w:jc w:val="both"/>
        <w:rPr>
          <w:rFonts w:ascii="Times New Roman" w:hAnsi="Times New Roman"/>
          <w:color w:val="000000"/>
          <w:sz w:val="24"/>
          <w:szCs w:val="24"/>
          <w:lang w:eastAsia="it-IT"/>
        </w:rPr>
      </w:pPr>
      <w:r w:rsidRPr="00E94C9D">
        <w:rPr>
          <w:rFonts w:ascii="Times New Roman" w:hAnsi="Times New Roman"/>
          <w:color w:val="000000"/>
          <w:sz w:val="24"/>
          <w:szCs w:val="24"/>
          <w:lang w:eastAsia="it-IT"/>
        </w:rPr>
        <w:t>L’insegnamento della religione cattolica fa sì che gli alunni riflettano e si interroghino sul senso della loro esperienza per elaborare ed esprimere un progetto di vita che si integri nel mondo reale in modo dinamico, armonico ed evolutivo. L’insegnamento della religione cattolica si colloca nell’area storica e linguistico-artistico-espressiva in cui, a partire dal confronto interculturale e interreligioso, l'alunno si interroga sulla propria identità e sugli orizzonti di senso verso cui può aprirsi, affrontando anche le essenziali domande religiose e misurandosi con i codici simbolici in cui esse hanno trovato e trovano espressione. In tale contesto si collocano gli strumenti per cogliere, interpretare e gustare le espressioni culturali e artistiche offerte dalle diverse tradizioni religiose e l'insegnamento della religione cattolica, impartito secondo gli accordi concordatari e le successive intese. Inoltre è parte costitutiva del patrimonio storico, culturale ed umano della società italiana. Per tale motivo, come espressione della laicità dello Stato, l’IRC è offerto a tutti in quanto opportunità preziosa per la conoscenza del cristianesimo, come radice di tanta parte della cultura italiana ed europea.</w:t>
      </w:r>
    </w:p>
    <w:p w:rsidR="00592078" w:rsidRPr="00E94C9D" w:rsidRDefault="00592078" w:rsidP="00592078">
      <w:pPr>
        <w:autoSpaceDE w:val="0"/>
        <w:autoSpaceDN w:val="0"/>
        <w:adjustRightInd w:val="0"/>
        <w:spacing w:after="0" w:line="240" w:lineRule="auto"/>
        <w:jc w:val="both"/>
        <w:rPr>
          <w:rFonts w:ascii="Times New Roman" w:hAnsi="Times New Roman"/>
          <w:b/>
          <w:bCs/>
          <w:color w:val="000000"/>
          <w:sz w:val="24"/>
          <w:szCs w:val="24"/>
          <w:lang w:eastAsia="it-IT"/>
        </w:rPr>
      </w:pPr>
    </w:p>
    <w:p w:rsidR="00592078" w:rsidRPr="00E94C9D" w:rsidRDefault="00592078" w:rsidP="00592078">
      <w:pPr>
        <w:autoSpaceDE w:val="0"/>
        <w:autoSpaceDN w:val="0"/>
        <w:adjustRightInd w:val="0"/>
        <w:spacing w:after="0" w:line="240" w:lineRule="auto"/>
        <w:jc w:val="both"/>
        <w:rPr>
          <w:rFonts w:ascii="Times New Roman" w:hAnsi="Times New Roman"/>
          <w:b/>
          <w:bCs/>
          <w:color w:val="000000"/>
          <w:sz w:val="24"/>
          <w:szCs w:val="24"/>
          <w:lang w:eastAsia="it-IT"/>
        </w:rPr>
      </w:pPr>
    </w:p>
    <w:p w:rsidR="00592078" w:rsidRPr="00E94C9D" w:rsidRDefault="00592078" w:rsidP="00592078">
      <w:pPr>
        <w:autoSpaceDE w:val="0"/>
        <w:autoSpaceDN w:val="0"/>
        <w:adjustRightInd w:val="0"/>
        <w:spacing w:after="0" w:line="240" w:lineRule="auto"/>
        <w:rPr>
          <w:rFonts w:ascii="Times New Roman" w:hAnsi="Times New Roman"/>
          <w:b/>
          <w:bCs/>
          <w:color w:val="000000"/>
          <w:sz w:val="24"/>
          <w:szCs w:val="24"/>
          <w:lang w:eastAsia="it-IT"/>
        </w:rPr>
      </w:pPr>
      <w:r w:rsidRPr="00E94C9D">
        <w:rPr>
          <w:rFonts w:ascii="Times New Roman" w:hAnsi="Times New Roman"/>
          <w:b/>
          <w:bCs/>
          <w:color w:val="000000"/>
          <w:sz w:val="24"/>
          <w:szCs w:val="24"/>
          <w:lang w:eastAsia="it-IT"/>
        </w:rPr>
        <w:t xml:space="preserve">TRAGUARDI PER LO SVILUPPO DELLE COMPETENZE FISSATI DALLE INDICAZIONI NAZIONALI PER IL CURRICOLO 2012 </w:t>
      </w:r>
    </w:p>
    <w:p w:rsidR="00592078" w:rsidRPr="00F849A0" w:rsidRDefault="00592078" w:rsidP="00592078">
      <w:pPr>
        <w:shd w:val="clear" w:color="auto" w:fill="FFFFFF" w:themeFill="background1"/>
        <w:spacing w:after="0" w:line="240" w:lineRule="auto"/>
        <w:rPr>
          <w:rFonts w:ascii="Comic Sans MS" w:hAnsi="Comic Sans MS" w:cs="Arial"/>
          <w:i/>
          <w:sz w:val="18"/>
          <w:szCs w:val="18"/>
        </w:rPr>
      </w:pPr>
    </w:p>
    <w:tbl>
      <w:tblPr>
        <w:tblW w:w="2336" w:type="pct"/>
        <w:tblCellMar>
          <w:left w:w="85" w:type="dxa"/>
          <w:right w:w="85" w:type="dxa"/>
        </w:tblCellMar>
        <w:tblLook w:val="01E0" w:firstRow="1" w:lastRow="1" w:firstColumn="1" w:lastColumn="1" w:noHBand="0" w:noVBand="0"/>
      </w:tblPr>
      <w:tblGrid>
        <w:gridCol w:w="14281"/>
      </w:tblGrid>
      <w:tr w:rsidR="00592078" w:rsidRPr="00F849A0" w:rsidTr="00A56ED0">
        <w:trPr>
          <w:trHeight w:val="1543"/>
        </w:trPr>
        <w:tc>
          <w:tcPr>
            <w:tcW w:w="5000" w:type="pct"/>
            <w:tcBorders>
              <w:left w:val="single" w:sz="4" w:space="0" w:color="auto"/>
            </w:tcBorders>
          </w:tcPr>
          <w:p w:rsidR="00592078" w:rsidRDefault="00592078" w:rsidP="00A56ED0">
            <w:pPr>
              <w:shd w:val="clear" w:color="auto" w:fill="FFFFFF" w:themeFill="background1"/>
              <w:spacing w:after="0" w:line="240" w:lineRule="auto"/>
              <w:rPr>
                <w:rFonts w:ascii="Comic Sans MS" w:hAnsi="Comic Sans MS" w:cs="Arial"/>
                <w:sz w:val="18"/>
                <w:szCs w:val="18"/>
              </w:rPr>
            </w:pPr>
          </w:p>
          <w:tbl>
            <w:tblPr>
              <w:tblW w:w="289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Look w:val="01E0" w:firstRow="1" w:lastRow="1" w:firstColumn="1" w:lastColumn="1" w:noHBand="0" w:noVBand="0"/>
            </w:tblPr>
            <w:tblGrid>
              <w:gridCol w:w="14454"/>
              <w:gridCol w:w="14454"/>
            </w:tblGrid>
            <w:tr w:rsidR="00592078" w:rsidRPr="00C57911" w:rsidTr="00A56ED0">
              <w:trPr>
                <w:trHeight w:val="862"/>
              </w:trPr>
              <w:tc>
                <w:tcPr>
                  <w:tcW w:w="2500" w:type="pct"/>
                  <w:shd w:val="clear" w:color="auto" w:fill="FFFFFF" w:themeFill="background1"/>
                </w:tcPr>
                <w:p w:rsidR="00592078" w:rsidRPr="00E94C9D" w:rsidRDefault="00592078" w:rsidP="00A56ED0">
                  <w:pPr>
                    <w:pStyle w:val="TableContents"/>
                    <w:shd w:val="clear" w:color="auto" w:fill="FFFFFF" w:themeFill="background1"/>
                    <w:jc w:val="center"/>
                    <w:rPr>
                      <w:b/>
                      <w:sz w:val="18"/>
                      <w:szCs w:val="18"/>
                      <w:lang w:val="it-IT"/>
                    </w:rPr>
                  </w:pPr>
                </w:p>
                <w:p w:rsidR="00592078" w:rsidRPr="00E94C9D" w:rsidRDefault="00592078" w:rsidP="00A56ED0">
                  <w:pPr>
                    <w:tabs>
                      <w:tab w:val="left" w:pos="2268"/>
                    </w:tabs>
                    <w:spacing w:after="0" w:line="240" w:lineRule="auto"/>
                    <w:jc w:val="center"/>
                    <w:rPr>
                      <w:rFonts w:ascii="Times New Roman" w:hAnsi="Times New Roman"/>
                      <w:b/>
                      <w:color w:val="000000"/>
                      <w:sz w:val="28"/>
                      <w:szCs w:val="28"/>
                    </w:rPr>
                  </w:pPr>
                  <w:r w:rsidRPr="00E94C9D">
                    <w:rPr>
                      <w:rFonts w:ascii="Times New Roman" w:hAnsi="Times New Roman"/>
                      <w:b/>
                      <w:sz w:val="18"/>
                      <w:szCs w:val="18"/>
                    </w:rPr>
                    <w:tab/>
                  </w:r>
                  <w:r w:rsidRPr="00E94C9D">
                    <w:rPr>
                      <w:rFonts w:ascii="Times New Roman" w:hAnsi="Times New Roman"/>
                      <w:b/>
                      <w:color w:val="000000"/>
                      <w:sz w:val="28"/>
                      <w:szCs w:val="28"/>
                    </w:rPr>
                    <w:t>TRAGUARDI ALLA FINE DEL PRIMO CICLO</w:t>
                  </w:r>
                </w:p>
                <w:p w:rsidR="00592078" w:rsidRPr="00E94C9D" w:rsidRDefault="00592078" w:rsidP="00A56ED0">
                  <w:pPr>
                    <w:pStyle w:val="TableContents"/>
                    <w:shd w:val="clear" w:color="auto" w:fill="FFFFFF" w:themeFill="background1"/>
                    <w:jc w:val="center"/>
                    <w:rPr>
                      <w:b/>
                      <w:sz w:val="18"/>
                      <w:szCs w:val="18"/>
                      <w:lang w:val="it-IT"/>
                    </w:rPr>
                  </w:pPr>
                </w:p>
              </w:tc>
              <w:tc>
                <w:tcPr>
                  <w:tcW w:w="2500" w:type="pct"/>
                  <w:shd w:val="clear" w:color="auto" w:fill="FFFFFF" w:themeFill="background1"/>
                </w:tcPr>
                <w:p w:rsidR="00592078" w:rsidRPr="00C57911" w:rsidRDefault="00592078" w:rsidP="00A56ED0">
                  <w:pPr>
                    <w:pStyle w:val="TableContents"/>
                    <w:shd w:val="clear" w:color="auto" w:fill="FFFFFF" w:themeFill="background1"/>
                    <w:jc w:val="center"/>
                    <w:rPr>
                      <w:rFonts w:ascii="Comic Sans MS" w:hAnsi="Comic Sans MS"/>
                      <w:b/>
                      <w:sz w:val="18"/>
                      <w:szCs w:val="18"/>
                      <w:lang w:val="it-IT"/>
                    </w:rPr>
                  </w:pPr>
                </w:p>
              </w:tc>
            </w:tr>
            <w:tr w:rsidR="00592078" w:rsidRPr="00C57911" w:rsidTr="00A56ED0">
              <w:trPr>
                <w:trHeight w:val="862"/>
              </w:trPr>
              <w:tc>
                <w:tcPr>
                  <w:tcW w:w="2500" w:type="pct"/>
                  <w:tcBorders>
                    <w:bottom w:val="single" w:sz="4" w:space="0" w:color="auto"/>
                  </w:tcBorders>
                  <w:shd w:val="clear" w:color="auto" w:fill="FFFFFF" w:themeFill="background1"/>
                </w:tcPr>
                <w:p w:rsidR="00592078" w:rsidRPr="00E94C9D" w:rsidRDefault="00592078" w:rsidP="00592078">
                  <w:pPr>
                    <w:pStyle w:val="Default"/>
                    <w:numPr>
                      <w:ilvl w:val="0"/>
                      <w:numId w:val="3"/>
                    </w:numPr>
                    <w:jc w:val="both"/>
                    <w:rPr>
                      <w:rFonts w:ascii="Times New Roman" w:hAnsi="Times New Roman" w:cs="Times New Roman"/>
                      <w:sz w:val="22"/>
                      <w:szCs w:val="22"/>
                    </w:rPr>
                  </w:pPr>
                  <w:r w:rsidRPr="00E94C9D">
                    <w:rPr>
                      <w:rFonts w:ascii="Times New Roman" w:hAnsi="Times New Roman" w:cs="Times New Roman"/>
                      <w:sz w:val="22"/>
                      <w:szCs w:val="22"/>
                    </w:rPr>
                    <w:t xml:space="preserve">L’alunno è aperto alla sincera ricerca della verità e sa interrogarsi sul trascendente e porsi domande di senso, cogliendo l’intreccio tra dimensione religiosa e culturale. A partire dal contesto in cui vive, sa interagire con persone di religione differente, sviluppando un’identità capace di accoglienza, confronto e dialogo. </w:t>
                  </w:r>
                </w:p>
                <w:p w:rsidR="00592078" w:rsidRPr="00E94C9D" w:rsidRDefault="00592078" w:rsidP="00592078">
                  <w:pPr>
                    <w:pStyle w:val="Default"/>
                    <w:numPr>
                      <w:ilvl w:val="0"/>
                      <w:numId w:val="3"/>
                    </w:numPr>
                    <w:jc w:val="both"/>
                    <w:rPr>
                      <w:rFonts w:ascii="Times New Roman" w:hAnsi="Times New Roman" w:cs="Times New Roman"/>
                      <w:sz w:val="22"/>
                      <w:szCs w:val="22"/>
                    </w:rPr>
                  </w:pPr>
                  <w:r w:rsidRPr="00E94C9D">
                    <w:rPr>
                      <w:rFonts w:ascii="Times New Roman" w:hAnsi="Times New Roman" w:cs="Times New Roman"/>
                      <w:sz w:val="22"/>
                      <w:szCs w:val="22"/>
                    </w:rPr>
                    <w:t xml:space="preserve">Individua, a partire dalla Bibbia, le tappe essenziali e i dati oggettivi della storia della salvezza, della vita e dell’insegnamento di Gesù, del cristianesimo delle origini. Ricostruisce gli elementi fondamentali della storia della Chiesa e li confronta con le vicende della storia civile passata e recente elaborando criteri per avviarne una interpretazione consapevole. </w:t>
                  </w:r>
                </w:p>
                <w:p w:rsidR="00592078" w:rsidRPr="00E94C9D" w:rsidRDefault="00592078" w:rsidP="00592078">
                  <w:pPr>
                    <w:pStyle w:val="Default"/>
                    <w:numPr>
                      <w:ilvl w:val="0"/>
                      <w:numId w:val="3"/>
                    </w:numPr>
                    <w:jc w:val="both"/>
                    <w:rPr>
                      <w:rFonts w:ascii="Times New Roman" w:hAnsi="Times New Roman" w:cs="Times New Roman"/>
                      <w:sz w:val="22"/>
                      <w:szCs w:val="22"/>
                    </w:rPr>
                  </w:pPr>
                  <w:r w:rsidRPr="00E94C9D">
                    <w:rPr>
                      <w:rFonts w:ascii="Times New Roman" w:hAnsi="Times New Roman" w:cs="Times New Roman"/>
                      <w:sz w:val="22"/>
                      <w:szCs w:val="22"/>
                    </w:rPr>
                    <w:t xml:space="preserve">Riconosce i linguaggi espressivi della fede (simboli, preghiere, riti, ecc.), ne individua le tracce presenti in ambito locale, italiano, europeo e nel mondo imparando ad apprezzarli dal punto di vista artistico, culturale e spirituale. </w:t>
                  </w:r>
                </w:p>
                <w:p w:rsidR="00592078" w:rsidRPr="00E94C9D" w:rsidRDefault="00592078" w:rsidP="00592078">
                  <w:pPr>
                    <w:pStyle w:val="Default"/>
                    <w:numPr>
                      <w:ilvl w:val="0"/>
                      <w:numId w:val="3"/>
                    </w:numPr>
                    <w:jc w:val="both"/>
                    <w:rPr>
                      <w:rFonts w:ascii="Times New Roman" w:hAnsi="Times New Roman" w:cs="Times New Roman"/>
                      <w:sz w:val="22"/>
                      <w:szCs w:val="22"/>
                    </w:rPr>
                  </w:pPr>
                  <w:r w:rsidRPr="00E94C9D">
                    <w:rPr>
                      <w:rFonts w:ascii="Times New Roman" w:hAnsi="Times New Roman" w:cs="Times New Roman"/>
                      <w:sz w:val="22"/>
                      <w:szCs w:val="22"/>
                    </w:rPr>
                    <w:t xml:space="preserve">Coglie le implicazioni etiche della fede cristiana e le rende oggetto di riflessione in vista di scelte di vita progettuali e responsabili. Inizia a confrontarsi con la complessità dell’esistenza e impara a dare valore ai propri comportamenti, per relazionarsi in maniera armoniosa con se  stesso, con gli altri, con il mondo che lo circonda.  </w:t>
                  </w:r>
                </w:p>
                <w:p w:rsidR="00592078" w:rsidRPr="00E94C9D" w:rsidRDefault="00592078" w:rsidP="00A56ED0">
                  <w:pPr>
                    <w:pStyle w:val="TableContents"/>
                    <w:shd w:val="clear" w:color="auto" w:fill="FFFFFF" w:themeFill="background1"/>
                    <w:jc w:val="center"/>
                    <w:rPr>
                      <w:b/>
                      <w:sz w:val="18"/>
                      <w:szCs w:val="18"/>
                      <w:lang w:val="it-IT"/>
                    </w:rPr>
                  </w:pPr>
                </w:p>
                <w:p w:rsidR="00592078" w:rsidRPr="00E94C9D" w:rsidRDefault="00592078" w:rsidP="00A56ED0">
                  <w:pPr>
                    <w:pStyle w:val="TableContents"/>
                    <w:shd w:val="clear" w:color="auto" w:fill="FFFFFF" w:themeFill="background1"/>
                    <w:jc w:val="center"/>
                    <w:rPr>
                      <w:b/>
                      <w:sz w:val="18"/>
                      <w:szCs w:val="18"/>
                      <w:lang w:val="it-IT"/>
                    </w:rPr>
                  </w:pPr>
                </w:p>
              </w:tc>
              <w:tc>
                <w:tcPr>
                  <w:tcW w:w="2500" w:type="pct"/>
                  <w:shd w:val="clear" w:color="auto" w:fill="FFFFFF" w:themeFill="background1"/>
                </w:tcPr>
                <w:p w:rsidR="00592078" w:rsidRPr="00575E42" w:rsidRDefault="00592078" w:rsidP="00592078">
                  <w:pPr>
                    <w:pStyle w:val="Default"/>
                    <w:numPr>
                      <w:ilvl w:val="0"/>
                      <w:numId w:val="3"/>
                    </w:numPr>
                    <w:jc w:val="both"/>
                    <w:rPr>
                      <w:rFonts w:ascii="Times New Roman" w:hAnsi="Times New Roman" w:cs="Times New Roman"/>
                      <w:sz w:val="22"/>
                      <w:szCs w:val="22"/>
                    </w:rPr>
                  </w:pPr>
                </w:p>
              </w:tc>
            </w:tr>
            <w:tr w:rsidR="00592078" w:rsidRPr="00C57911" w:rsidTr="00A56ED0">
              <w:trPr>
                <w:trHeight w:val="233"/>
              </w:trPr>
              <w:tc>
                <w:tcPr>
                  <w:tcW w:w="2500" w:type="pct"/>
                  <w:tcBorders>
                    <w:top w:val="single" w:sz="4" w:space="0" w:color="auto"/>
                    <w:bottom w:val="single" w:sz="4" w:space="0" w:color="auto"/>
                    <w:right w:val="single" w:sz="4" w:space="0" w:color="auto"/>
                  </w:tcBorders>
                  <w:shd w:val="clear" w:color="auto" w:fill="FFFFFF" w:themeFill="background1"/>
                </w:tcPr>
                <w:p w:rsidR="00592078" w:rsidRPr="00E94C9D" w:rsidRDefault="00592078" w:rsidP="00A56ED0">
                  <w:pPr>
                    <w:spacing w:after="0" w:line="240" w:lineRule="auto"/>
                    <w:jc w:val="center"/>
                    <w:outlineLvl w:val="1"/>
                    <w:rPr>
                      <w:rFonts w:ascii="Times New Roman" w:hAnsi="Times New Roman"/>
                      <w:b/>
                      <w:i/>
                    </w:rPr>
                  </w:pPr>
                  <w:r w:rsidRPr="00E94C9D">
                    <w:rPr>
                      <w:rFonts w:ascii="Times New Roman" w:hAnsi="Times New Roman"/>
                      <w:b/>
                      <w:i/>
                    </w:rPr>
                    <w:t>Traguardi formativi</w:t>
                  </w:r>
                </w:p>
                <w:p w:rsidR="00592078" w:rsidRPr="00E94C9D" w:rsidRDefault="00592078" w:rsidP="00A56ED0">
                  <w:pPr>
                    <w:shd w:val="clear" w:color="auto" w:fill="FFFFFF" w:themeFill="background1"/>
                    <w:jc w:val="center"/>
                    <w:rPr>
                      <w:rFonts w:ascii="Times New Roman" w:hAnsi="Times New Roman"/>
                      <w:b/>
                    </w:rPr>
                  </w:pPr>
                </w:p>
              </w:tc>
              <w:tc>
                <w:tcPr>
                  <w:tcW w:w="2500" w:type="pct"/>
                  <w:tcBorders>
                    <w:left w:val="single" w:sz="4" w:space="0" w:color="auto"/>
                  </w:tcBorders>
                  <w:shd w:val="clear" w:color="auto" w:fill="FFFFFF" w:themeFill="background1"/>
                </w:tcPr>
                <w:p w:rsidR="00592078" w:rsidRPr="00B1138E" w:rsidRDefault="00592078" w:rsidP="00A56ED0">
                  <w:pPr>
                    <w:spacing w:after="0" w:line="240" w:lineRule="auto"/>
                    <w:jc w:val="center"/>
                    <w:outlineLvl w:val="1"/>
                    <w:rPr>
                      <w:rFonts w:ascii="Times New Roman" w:hAnsi="Times New Roman"/>
                      <w:b/>
                      <w:i/>
                      <w:sz w:val="28"/>
                      <w:szCs w:val="28"/>
                    </w:rPr>
                  </w:pPr>
                </w:p>
              </w:tc>
            </w:tr>
            <w:tr w:rsidR="00592078" w:rsidRPr="00C57911" w:rsidTr="00A56ED0">
              <w:trPr>
                <w:trHeight w:val="233"/>
              </w:trPr>
              <w:tc>
                <w:tcPr>
                  <w:tcW w:w="2500" w:type="pct"/>
                  <w:tcBorders>
                    <w:top w:val="single" w:sz="4" w:space="0" w:color="auto"/>
                  </w:tcBorders>
                  <w:shd w:val="clear" w:color="auto" w:fill="FFFFFF" w:themeFill="background1"/>
                </w:tcPr>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001"/>
                    <w:gridCol w:w="13044"/>
                  </w:tblGrid>
                  <w:tr w:rsidR="00592078" w:rsidRPr="00E94C9D" w:rsidTr="00A56ED0">
                    <w:trPr>
                      <w:trHeight w:val="355"/>
                    </w:trPr>
                    <w:tc>
                      <w:tcPr>
                        <w:tcW w:w="665" w:type="pct"/>
                        <w:shd w:val="clear" w:color="auto" w:fill="FFFFFF" w:themeFill="background1"/>
                        <w:vAlign w:val="center"/>
                      </w:tcPr>
                      <w:p w:rsidR="00592078" w:rsidRPr="00E94C9D" w:rsidRDefault="00592078" w:rsidP="00A56ED0">
                        <w:pPr>
                          <w:spacing w:after="0" w:line="240" w:lineRule="auto"/>
                          <w:jc w:val="center"/>
                          <w:outlineLvl w:val="1"/>
                          <w:rPr>
                            <w:rFonts w:ascii="Times New Roman" w:hAnsi="Times New Roman"/>
                            <w:b/>
                          </w:rPr>
                        </w:pPr>
                        <w:r w:rsidRPr="00E94C9D">
                          <w:rPr>
                            <w:rFonts w:ascii="Times New Roman" w:hAnsi="Times New Roman"/>
                            <w:b/>
                          </w:rPr>
                          <w:t>COMPETENZA CHIAVE EUROPEA:</w:t>
                        </w:r>
                      </w:p>
                    </w:tc>
                    <w:tc>
                      <w:tcPr>
                        <w:tcW w:w="4335" w:type="pct"/>
                        <w:shd w:val="clear" w:color="auto" w:fill="auto"/>
                      </w:tcPr>
                      <w:p w:rsidR="00592078" w:rsidRPr="00E94C9D" w:rsidRDefault="00592078" w:rsidP="00A56ED0">
                        <w:pPr>
                          <w:spacing w:after="0" w:line="240" w:lineRule="auto"/>
                          <w:jc w:val="both"/>
                          <w:outlineLvl w:val="1"/>
                          <w:rPr>
                            <w:rFonts w:ascii="Times New Roman" w:hAnsi="Times New Roman"/>
                            <w:b/>
                          </w:rPr>
                        </w:pPr>
                      </w:p>
                      <w:p w:rsidR="00592078" w:rsidRPr="00E94C9D" w:rsidRDefault="00592078" w:rsidP="00A56ED0">
                        <w:pPr>
                          <w:spacing w:after="0" w:line="240" w:lineRule="auto"/>
                          <w:jc w:val="both"/>
                          <w:outlineLvl w:val="1"/>
                          <w:rPr>
                            <w:rFonts w:ascii="Times New Roman" w:hAnsi="Times New Roman"/>
                            <w:b/>
                          </w:rPr>
                        </w:pPr>
                        <w:r w:rsidRPr="00E94C9D">
                          <w:rPr>
                            <w:rFonts w:ascii="Times New Roman" w:hAnsi="Times New Roman"/>
                            <w:b/>
                          </w:rPr>
                          <w:t>COMPETENZA IN MATERIA DI CONSAPEVOLEZZA ED ESPRESSIONE CULTURALI – Religione Cattolica</w:t>
                        </w:r>
                      </w:p>
                    </w:tc>
                  </w:tr>
                </w:tbl>
                <w:p w:rsidR="00592078" w:rsidRPr="00E94C9D" w:rsidRDefault="00592078" w:rsidP="00A56ED0">
                  <w:pPr>
                    <w:spacing w:after="0" w:line="240" w:lineRule="auto"/>
                    <w:outlineLvl w:val="1"/>
                    <w:rPr>
                      <w:rFonts w:ascii="Times New Roman" w:hAnsi="Times New Roman"/>
                      <w:b/>
                    </w:rPr>
                  </w:pPr>
                </w:p>
              </w:tc>
              <w:tc>
                <w:tcPr>
                  <w:tcW w:w="2500" w:type="pct"/>
                  <w:shd w:val="clear" w:color="auto" w:fill="FFFFFF" w:themeFill="background1"/>
                </w:tcPr>
                <w:p w:rsidR="00592078" w:rsidRPr="003A24F8" w:rsidRDefault="00592078" w:rsidP="00A56ED0">
                  <w:pPr>
                    <w:spacing w:after="0" w:line="240" w:lineRule="auto"/>
                    <w:jc w:val="center"/>
                    <w:outlineLvl w:val="1"/>
                    <w:rPr>
                      <w:rFonts w:ascii="Times New Roman" w:hAnsi="Times New Roman"/>
                      <w:b/>
                      <w:sz w:val="28"/>
                      <w:szCs w:val="28"/>
                    </w:rPr>
                  </w:pPr>
                </w:p>
              </w:tc>
            </w:tr>
            <w:tr w:rsidR="00592078" w:rsidRPr="00C57911" w:rsidTr="00A56ED0">
              <w:trPr>
                <w:trHeight w:val="233"/>
              </w:trPr>
              <w:tc>
                <w:tcPr>
                  <w:tcW w:w="2500" w:type="pct"/>
                  <w:shd w:val="clear" w:color="auto" w:fill="FFFFFF" w:themeFill="background1"/>
                </w:tcPr>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001"/>
                    <w:gridCol w:w="13044"/>
                  </w:tblGrid>
                  <w:tr w:rsidR="00592078" w:rsidRPr="00E94C9D" w:rsidTr="00A56ED0">
                    <w:trPr>
                      <w:trHeight w:val="844"/>
                    </w:trPr>
                    <w:tc>
                      <w:tcPr>
                        <w:tcW w:w="665" w:type="pct"/>
                        <w:shd w:val="clear" w:color="auto" w:fill="FFFFFF" w:themeFill="background1"/>
                        <w:vAlign w:val="center"/>
                      </w:tcPr>
                      <w:p w:rsidR="00592078" w:rsidRPr="00E94C9D" w:rsidRDefault="00592078" w:rsidP="00A56ED0">
                        <w:pPr>
                          <w:pStyle w:val="TableContents"/>
                          <w:rPr>
                            <w:b/>
                            <w:color w:val="000000"/>
                            <w:sz w:val="22"/>
                            <w:szCs w:val="22"/>
                            <w:lang w:val="it-IT"/>
                          </w:rPr>
                        </w:pPr>
                        <w:r w:rsidRPr="00E94C9D">
                          <w:rPr>
                            <w:b/>
                            <w:color w:val="000000"/>
                            <w:sz w:val="22"/>
                            <w:szCs w:val="22"/>
                            <w:lang w:val="it-IT"/>
                          </w:rPr>
                          <w:t>Fonti di legittimazione:</w:t>
                        </w:r>
                      </w:p>
                    </w:tc>
                    <w:tc>
                      <w:tcPr>
                        <w:tcW w:w="4335" w:type="pct"/>
                        <w:shd w:val="clear" w:color="auto" w:fill="auto"/>
                      </w:tcPr>
                      <w:p w:rsidR="00592078" w:rsidRPr="00E94C9D" w:rsidRDefault="00592078" w:rsidP="00A56ED0">
                        <w:pPr>
                          <w:pStyle w:val="TableContents"/>
                          <w:rPr>
                            <w:sz w:val="22"/>
                            <w:szCs w:val="22"/>
                            <w:lang w:val="it-IT"/>
                          </w:rPr>
                        </w:pPr>
                        <w:r w:rsidRPr="00E94C9D">
                          <w:rPr>
                            <w:sz w:val="22"/>
                            <w:szCs w:val="22"/>
                            <w:lang w:val="it-IT"/>
                          </w:rPr>
                          <w:t>RACCOMANDAZIONE DEL CONSIGLIO Europeo del 22 maggio 2018 relativa alle competenze chiave per l’apprendimento permanente</w:t>
                        </w:r>
                      </w:p>
                      <w:p w:rsidR="00592078" w:rsidRPr="00E94C9D" w:rsidRDefault="00592078" w:rsidP="00A56ED0">
                        <w:pPr>
                          <w:pStyle w:val="TableContents"/>
                          <w:rPr>
                            <w:sz w:val="22"/>
                            <w:szCs w:val="22"/>
                            <w:lang w:val="it-IT"/>
                          </w:rPr>
                        </w:pPr>
                        <w:r w:rsidRPr="00E94C9D">
                          <w:rPr>
                            <w:sz w:val="22"/>
                            <w:szCs w:val="22"/>
                            <w:lang w:val="it-IT"/>
                          </w:rPr>
                          <w:t>Indicazioni Nazionali per il Curricolo 2012</w:t>
                        </w:r>
                      </w:p>
                      <w:p w:rsidR="00592078" w:rsidRPr="00E94C9D" w:rsidRDefault="00592078" w:rsidP="00A56ED0">
                        <w:pPr>
                          <w:pStyle w:val="TableContents"/>
                          <w:rPr>
                            <w:sz w:val="22"/>
                            <w:szCs w:val="22"/>
                            <w:lang w:val="it-IT"/>
                          </w:rPr>
                        </w:pPr>
                        <w:r w:rsidRPr="00E94C9D">
                          <w:rPr>
                            <w:sz w:val="22"/>
                            <w:szCs w:val="22"/>
                            <w:lang w:val="it-IT"/>
                          </w:rPr>
                          <w:t>Indicazioni Nazionali per il curricolo IRC DPR 11 Febbraio 2010</w:t>
                        </w:r>
                      </w:p>
                    </w:tc>
                  </w:tr>
                </w:tbl>
                <w:p w:rsidR="00592078" w:rsidRPr="00E94C9D" w:rsidRDefault="00592078" w:rsidP="00A56ED0">
                  <w:pPr>
                    <w:spacing w:after="0" w:line="240" w:lineRule="auto"/>
                    <w:outlineLvl w:val="1"/>
                    <w:rPr>
                      <w:rFonts w:ascii="Times New Roman" w:hAnsi="Times New Roman"/>
                      <w:b/>
                    </w:rPr>
                  </w:pPr>
                </w:p>
              </w:tc>
              <w:tc>
                <w:tcPr>
                  <w:tcW w:w="2500" w:type="pct"/>
                  <w:shd w:val="clear" w:color="auto" w:fill="FFFFFF" w:themeFill="background1"/>
                </w:tcPr>
                <w:p w:rsidR="00592078" w:rsidRPr="003A24F8" w:rsidRDefault="00592078" w:rsidP="00A56ED0">
                  <w:pPr>
                    <w:spacing w:after="0" w:line="240" w:lineRule="auto"/>
                    <w:jc w:val="center"/>
                    <w:outlineLvl w:val="1"/>
                    <w:rPr>
                      <w:rFonts w:ascii="Times New Roman" w:hAnsi="Times New Roman"/>
                      <w:b/>
                      <w:sz w:val="28"/>
                      <w:szCs w:val="28"/>
                    </w:rPr>
                  </w:pPr>
                </w:p>
              </w:tc>
            </w:tr>
            <w:tr w:rsidR="00592078" w:rsidRPr="00C57911" w:rsidTr="00A56ED0">
              <w:trPr>
                <w:trHeight w:val="233"/>
              </w:trPr>
              <w:tc>
                <w:tcPr>
                  <w:tcW w:w="2500" w:type="pct"/>
                  <w:shd w:val="clear" w:color="auto" w:fill="FFFFFF" w:themeFill="background1"/>
                </w:tcPr>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85" w:type="dxa"/>
                      <w:right w:w="85" w:type="dxa"/>
                    </w:tblCellMar>
                    <w:tblLook w:val="01E0" w:firstRow="1" w:lastRow="1" w:firstColumn="1" w:lastColumn="1" w:noHBand="0" w:noVBand="0"/>
                  </w:tblPr>
                  <w:tblGrid>
                    <w:gridCol w:w="2001"/>
                    <w:gridCol w:w="13044"/>
                  </w:tblGrid>
                  <w:tr w:rsidR="00592078" w:rsidRPr="00E94C9D" w:rsidTr="00A56ED0">
                    <w:trPr>
                      <w:trHeight w:val="2122"/>
                    </w:trPr>
                    <w:tc>
                      <w:tcPr>
                        <w:tcW w:w="665" w:type="pct"/>
                        <w:tcBorders>
                          <w:bottom w:val="single" w:sz="4" w:space="0" w:color="auto"/>
                        </w:tcBorders>
                        <w:shd w:val="clear" w:color="auto" w:fill="FFFFFF" w:themeFill="background1"/>
                        <w:vAlign w:val="center"/>
                      </w:tcPr>
                      <w:p w:rsidR="00592078" w:rsidRPr="00E94C9D" w:rsidRDefault="00592078" w:rsidP="00A56ED0">
                        <w:pPr>
                          <w:pStyle w:val="TableContents"/>
                          <w:jc w:val="center"/>
                          <w:rPr>
                            <w:b/>
                            <w:sz w:val="22"/>
                            <w:szCs w:val="22"/>
                          </w:rPr>
                        </w:pPr>
                        <w:r w:rsidRPr="00E94C9D">
                          <w:rPr>
                            <w:b/>
                            <w:sz w:val="22"/>
                            <w:szCs w:val="22"/>
                          </w:rPr>
                          <w:t>COMPETENZE SPECIFICHE/DI BASE</w:t>
                        </w:r>
                      </w:p>
                      <w:p w:rsidR="00592078" w:rsidRPr="00E94C9D" w:rsidRDefault="00592078" w:rsidP="00A56ED0">
                        <w:pPr>
                          <w:pStyle w:val="TableContents"/>
                          <w:jc w:val="center"/>
                          <w:rPr>
                            <w:b/>
                            <w:color w:val="000000"/>
                            <w:sz w:val="22"/>
                            <w:szCs w:val="22"/>
                            <w:lang w:val="it-IT"/>
                          </w:rPr>
                        </w:pPr>
                      </w:p>
                    </w:tc>
                    <w:tc>
                      <w:tcPr>
                        <w:tcW w:w="4335" w:type="pct"/>
                        <w:shd w:val="clear" w:color="auto" w:fill="FFFFFF" w:themeFill="background1"/>
                      </w:tcPr>
                      <w:p w:rsidR="00592078" w:rsidRPr="00E94C9D" w:rsidRDefault="00592078" w:rsidP="00592078">
                        <w:pPr>
                          <w:numPr>
                            <w:ilvl w:val="0"/>
                            <w:numId w:val="4"/>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L'alunno inizia a confrontarsi con la complessità dell'esistenza e impara a dare valore ai propri comportamenti.</w:t>
                        </w:r>
                      </w:p>
                      <w:p w:rsidR="00592078" w:rsidRPr="00E94C9D" w:rsidRDefault="00592078" w:rsidP="00592078">
                        <w:pPr>
                          <w:numPr>
                            <w:ilvl w:val="0"/>
                            <w:numId w:val="4"/>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Individua, a partire dalla Bibbia, le tappe essenziali e i dati oggettivi della storia della salvezza della vita e dell’insegnamento di Gesù, del cristianesimo delle origini.</w:t>
                        </w:r>
                      </w:p>
                      <w:p w:rsidR="00592078" w:rsidRPr="00E94C9D" w:rsidRDefault="00592078" w:rsidP="00592078">
                        <w:pPr>
                          <w:numPr>
                            <w:ilvl w:val="0"/>
                            <w:numId w:val="4"/>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Ricostruisce gli elementi fondamentali della storia della Chiesa e li confronta con le vicende della storia civile passata e recente, elaborando criteri per avviarne un’interpretazione consapevole.</w:t>
                        </w:r>
                      </w:p>
                      <w:p w:rsidR="00592078" w:rsidRPr="00E94C9D" w:rsidRDefault="00592078" w:rsidP="00592078">
                        <w:pPr>
                          <w:numPr>
                            <w:ilvl w:val="0"/>
                            <w:numId w:val="4"/>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L'alunno sa interrogarsi sul trascendente e porsi domande di senso.</w:t>
                        </w:r>
                      </w:p>
                      <w:p w:rsidR="00592078" w:rsidRPr="00E94C9D" w:rsidRDefault="00592078" w:rsidP="00592078">
                        <w:pPr>
                          <w:numPr>
                            <w:ilvl w:val="0"/>
                            <w:numId w:val="4"/>
                          </w:numPr>
                          <w:autoSpaceDE w:val="0"/>
                          <w:autoSpaceDN w:val="0"/>
                          <w:adjustRightInd w:val="0"/>
                          <w:spacing w:after="0" w:line="240" w:lineRule="auto"/>
                          <w:rPr>
                            <w:rFonts w:ascii="Times New Roman" w:hAnsi="Times New Roman"/>
                            <w:color w:val="000000"/>
                            <w:lang w:eastAsia="it-IT"/>
                          </w:rPr>
                        </w:pPr>
                        <w:r w:rsidRPr="00E94C9D">
                          <w:rPr>
                            <w:rFonts w:ascii="Times New Roman" w:hAnsi="Times New Roman"/>
                            <w:color w:val="000000"/>
                            <w:lang w:eastAsia="it-IT"/>
                          </w:rPr>
                          <w:t>L'alunno sa interagire con persone di religione differente, sviluppando un'identità capace di accoglienza, confronto e dialogo.</w:t>
                        </w:r>
                      </w:p>
                      <w:p w:rsidR="00592078" w:rsidRPr="00E94C9D" w:rsidRDefault="00592078" w:rsidP="00592078">
                        <w:pPr>
                          <w:numPr>
                            <w:ilvl w:val="0"/>
                            <w:numId w:val="4"/>
                          </w:numPr>
                          <w:autoSpaceDE w:val="0"/>
                          <w:autoSpaceDN w:val="0"/>
                          <w:adjustRightInd w:val="0"/>
                          <w:spacing w:after="0" w:line="240" w:lineRule="auto"/>
                          <w:rPr>
                            <w:rFonts w:ascii="Times New Roman" w:hAnsi="Times New Roman"/>
                            <w:color w:val="000000"/>
                            <w:lang w:eastAsia="it-IT"/>
                          </w:rPr>
                        </w:pPr>
                        <w:r w:rsidRPr="00E94C9D">
                          <w:rPr>
                            <w:rFonts w:ascii="Times New Roman" w:hAnsi="Times New Roman"/>
                            <w:color w:val="000000"/>
                            <w:lang w:eastAsia="it-IT"/>
                          </w:rPr>
                          <w:t>L'alunno coglie le implicazioni etiche della fede cristiana e vi riflette in vista di scelte di vita progettuali e responsabili.</w:t>
                        </w:r>
                      </w:p>
                    </w:tc>
                  </w:tr>
                </w:tbl>
                <w:p w:rsidR="00592078" w:rsidRPr="00E94C9D" w:rsidRDefault="00592078" w:rsidP="00A56ED0">
                  <w:pPr>
                    <w:spacing w:after="0" w:line="240" w:lineRule="auto"/>
                    <w:outlineLvl w:val="1"/>
                    <w:rPr>
                      <w:rFonts w:ascii="Times New Roman" w:hAnsi="Times New Roman"/>
                      <w:b/>
                    </w:rPr>
                  </w:pPr>
                </w:p>
              </w:tc>
              <w:tc>
                <w:tcPr>
                  <w:tcW w:w="2500" w:type="pct"/>
                  <w:shd w:val="clear" w:color="auto" w:fill="FFFFFF" w:themeFill="background1"/>
                </w:tcPr>
                <w:p w:rsidR="00592078" w:rsidRPr="003A24F8" w:rsidRDefault="00592078" w:rsidP="00A56ED0">
                  <w:pPr>
                    <w:spacing w:after="0" w:line="240" w:lineRule="auto"/>
                    <w:jc w:val="center"/>
                    <w:outlineLvl w:val="1"/>
                    <w:rPr>
                      <w:rFonts w:ascii="Times New Roman" w:hAnsi="Times New Roman"/>
                      <w:b/>
                      <w:sz w:val="28"/>
                      <w:szCs w:val="28"/>
                    </w:rPr>
                  </w:pPr>
                </w:p>
              </w:tc>
            </w:tr>
            <w:tr w:rsidR="00592078" w:rsidRPr="00C57911" w:rsidTr="00A56ED0">
              <w:trPr>
                <w:trHeight w:val="233"/>
              </w:trPr>
              <w:tc>
                <w:tcPr>
                  <w:tcW w:w="2500" w:type="pct"/>
                  <w:shd w:val="clear" w:color="auto" w:fill="FFFFFF" w:themeFill="background1"/>
                </w:tcPr>
                <w:p w:rsidR="00592078" w:rsidRPr="00E94C9D" w:rsidRDefault="00592078" w:rsidP="00A56ED0">
                  <w:pPr>
                    <w:shd w:val="clear" w:color="auto" w:fill="FFFFFF" w:themeFill="background1"/>
                    <w:jc w:val="center"/>
                    <w:rPr>
                      <w:rFonts w:ascii="Times New Roman" w:hAnsi="Times New Roman"/>
                    </w:rPr>
                  </w:pPr>
                  <w:r w:rsidRPr="00E94C9D">
                    <w:rPr>
                      <w:rFonts w:ascii="Times New Roman" w:hAnsi="Times New Roman"/>
                      <w:b/>
                    </w:rPr>
                    <w:t>ABILITA’ ALL FINE DELLA SCUOLA SECONDARIA DI PRIMO GRADO</w:t>
                  </w:r>
                </w:p>
              </w:tc>
              <w:tc>
                <w:tcPr>
                  <w:tcW w:w="2500" w:type="pct"/>
                  <w:shd w:val="clear" w:color="auto" w:fill="FFFFFF" w:themeFill="background1"/>
                </w:tcPr>
                <w:p w:rsidR="00592078" w:rsidRPr="00C57911" w:rsidRDefault="00592078" w:rsidP="00A56ED0">
                  <w:pPr>
                    <w:shd w:val="clear" w:color="auto" w:fill="FFFFFF" w:themeFill="background1"/>
                    <w:jc w:val="center"/>
                    <w:rPr>
                      <w:rFonts w:ascii="Comic Sans MS" w:hAnsi="Comic Sans MS"/>
                      <w:b/>
                      <w:sz w:val="18"/>
                      <w:szCs w:val="18"/>
                    </w:rPr>
                  </w:pPr>
                </w:p>
              </w:tc>
            </w:tr>
            <w:tr w:rsidR="00592078" w:rsidRPr="00C57911" w:rsidTr="00A56ED0">
              <w:trPr>
                <w:trHeight w:val="2360"/>
              </w:trPr>
              <w:tc>
                <w:tcPr>
                  <w:tcW w:w="2500" w:type="pct"/>
                  <w:shd w:val="clear" w:color="auto" w:fill="FFFFFF" w:themeFill="background1"/>
                </w:tcPr>
                <w:p w:rsidR="00592078" w:rsidRPr="00E94C9D" w:rsidRDefault="00592078" w:rsidP="00A56ED0">
                  <w:pPr>
                    <w:shd w:val="clear" w:color="auto" w:fill="FFFFFF" w:themeFill="background1"/>
                    <w:autoSpaceDE w:val="0"/>
                    <w:autoSpaceDN w:val="0"/>
                    <w:adjustRightInd w:val="0"/>
                    <w:spacing w:after="0" w:line="240" w:lineRule="auto"/>
                    <w:ind w:left="720"/>
                    <w:jc w:val="center"/>
                    <w:rPr>
                      <w:rFonts w:ascii="Times New Roman" w:hAnsi="Times New Roman"/>
                      <w:b/>
                      <w:bCs/>
                      <w:lang w:eastAsia="it-IT"/>
                    </w:rPr>
                  </w:pPr>
                  <w:r w:rsidRPr="00E94C9D">
                    <w:rPr>
                      <w:rFonts w:ascii="Times New Roman" w:hAnsi="Times New Roman"/>
                      <w:lang w:eastAsia="it-IT"/>
                    </w:rPr>
                    <w:t xml:space="preserve">Nucleo tematico: </w:t>
                  </w:r>
                  <w:r w:rsidRPr="00E94C9D">
                    <w:rPr>
                      <w:rFonts w:ascii="Times New Roman" w:hAnsi="Times New Roman"/>
                      <w:b/>
                      <w:bCs/>
                      <w:lang w:eastAsia="it-IT"/>
                    </w:rPr>
                    <w:t>Dio e l'uomo</w:t>
                  </w:r>
                </w:p>
                <w:p w:rsidR="00592078" w:rsidRPr="00E94C9D" w:rsidRDefault="00592078" w:rsidP="00592078">
                  <w:pPr>
                    <w:numPr>
                      <w:ilvl w:val="0"/>
                      <w:numId w:val="2"/>
                    </w:numPr>
                    <w:shd w:val="clear" w:color="auto" w:fill="FFFFFF" w:themeFill="background1"/>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Cogliere nelle domande dell’uomo e in tante esperienze tracce di una ricerca religiosa.</w:t>
                  </w:r>
                </w:p>
                <w:p w:rsidR="00592078" w:rsidRPr="00E94C9D" w:rsidRDefault="00592078" w:rsidP="00592078">
                  <w:pPr>
                    <w:numPr>
                      <w:ilvl w:val="0"/>
                      <w:numId w:val="2"/>
                    </w:numPr>
                    <w:shd w:val="clear" w:color="auto" w:fill="FFFFFF" w:themeFill="background1"/>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Comprendere alcune categorie fondamentali della fede ebraico-cristiana e confrontarle con quelle di altre maggiori religioni.</w:t>
                  </w:r>
                </w:p>
                <w:p w:rsidR="00592078" w:rsidRPr="00E94C9D" w:rsidRDefault="00592078" w:rsidP="00592078">
                  <w:pPr>
                    <w:numPr>
                      <w:ilvl w:val="0"/>
                      <w:numId w:val="2"/>
                    </w:numPr>
                    <w:shd w:val="clear" w:color="auto" w:fill="FFFFFF" w:themeFill="background1"/>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Approfondire l’identità storica, la predicazione e l’opera di Gesù e correlarle alla fede cristiana.</w:t>
                  </w:r>
                </w:p>
                <w:p w:rsidR="00592078" w:rsidRPr="00E94C9D" w:rsidRDefault="00592078" w:rsidP="00592078">
                  <w:pPr>
                    <w:numPr>
                      <w:ilvl w:val="0"/>
                      <w:numId w:val="2"/>
                    </w:numPr>
                    <w:shd w:val="clear" w:color="auto" w:fill="FFFFFF" w:themeFill="background1"/>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Conoscere l’evoluzione storica e il cammino ecumenico della Chiesa cattolica che riconosce in essa l’azione dello Spirito Santo.</w:t>
                  </w:r>
                </w:p>
                <w:p w:rsidR="00592078" w:rsidRPr="00E94C9D" w:rsidRDefault="00592078" w:rsidP="00592078">
                  <w:pPr>
                    <w:numPr>
                      <w:ilvl w:val="0"/>
                      <w:numId w:val="2"/>
                    </w:numPr>
                    <w:shd w:val="clear" w:color="auto" w:fill="FFFFFF" w:themeFill="background1"/>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Confrontare la prospettiva della fede cristiana e i risultati della scienza come letture distinte e non conflittuali, sull’uomo e sul mondo.</w:t>
                  </w:r>
                </w:p>
                <w:p w:rsidR="00592078" w:rsidRPr="00E94C9D" w:rsidRDefault="00592078" w:rsidP="00A56ED0">
                  <w:pPr>
                    <w:shd w:val="clear" w:color="auto" w:fill="FFFFFF" w:themeFill="background1"/>
                    <w:autoSpaceDE w:val="0"/>
                    <w:autoSpaceDN w:val="0"/>
                    <w:adjustRightInd w:val="0"/>
                    <w:spacing w:after="0" w:line="240" w:lineRule="auto"/>
                    <w:ind w:left="720"/>
                    <w:jc w:val="center"/>
                    <w:rPr>
                      <w:rFonts w:ascii="Times New Roman" w:hAnsi="Times New Roman"/>
                      <w:lang w:eastAsia="it-IT"/>
                    </w:rPr>
                  </w:pPr>
                </w:p>
                <w:p w:rsidR="00592078" w:rsidRPr="00E94C9D" w:rsidRDefault="00592078" w:rsidP="00A56ED0">
                  <w:pPr>
                    <w:shd w:val="clear" w:color="auto" w:fill="FFFFFF" w:themeFill="background1"/>
                    <w:autoSpaceDE w:val="0"/>
                    <w:autoSpaceDN w:val="0"/>
                    <w:adjustRightInd w:val="0"/>
                    <w:spacing w:after="0" w:line="240" w:lineRule="auto"/>
                    <w:ind w:left="720"/>
                    <w:jc w:val="center"/>
                    <w:rPr>
                      <w:rFonts w:ascii="Times New Roman" w:hAnsi="Times New Roman"/>
                      <w:lang w:eastAsia="it-IT"/>
                    </w:rPr>
                  </w:pPr>
                  <w:r w:rsidRPr="00E94C9D">
                    <w:rPr>
                      <w:rFonts w:ascii="Times New Roman" w:hAnsi="Times New Roman"/>
                      <w:lang w:eastAsia="it-IT"/>
                    </w:rPr>
                    <w:t xml:space="preserve">Nucleo tematico: </w:t>
                  </w:r>
                  <w:r w:rsidRPr="00E94C9D">
                    <w:rPr>
                      <w:rFonts w:ascii="Times New Roman" w:hAnsi="Times New Roman"/>
                      <w:b/>
                      <w:lang w:eastAsia="it-IT"/>
                    </w:rPr>
                    <w:t>La Bibbia e le altre fonti</w:t>
                  </w:r>
                </w:p>
                <w:p w:rsidR="00592078" w:rsidRPr="00E94C9D" w:rsidRDefault="00592078" w:rsidP="00592078">
                  <w:pPr>
                    <w:numPr>
                      <w:ilvl w:val="0"/>
                      <w:numId w:val="2"/>
                    </w:numPr>
                    <w:shd w:val="clear" w:color="auto" w:fill="FFFFFF" w:themeFill="background1"/>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Saper adoperare la Bibbia come documento storico-culturale e apprendere che nella fede della Chiesa è accolta come Parola di Dio.</w:t>
                  </w:r>
                </w:p>
                <w:p w:rsidR="00592078" w:rsidRPr="00E94C9D" w:rsidRDefault="00592078" w:rsidP="00592078">
                  <w:pPr>
                    <w:numPr>
                      <w:ilvl w:val="0"/>
                      <w:numId w:val="2"/>
                    </w:numPr>
                    <w:shd w:val="clear" w:color="auto" w:fill="FFFFFF" w:themeFill="background1"/>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Individuare il contenuto centrale di alcuni testi biblici.</w:t>
                  </w:r>
                </w:p>
                <w:p w:rsidR="00592078" w:rsidRPr="00E94C9D" w:rsidRDefault="00592078" w:rsidP="00592078">
                  <w:pPr>
                    <w:numPr>
                      <w:ilvl w:val="0"/>
                      <w:numId w:val="2"/>
                    </w:numPr>
                    <w:shd w:val="clear" w:color="auto" w:fill="FFFFFF" w:themeFill="background1"/>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Individuare i testi biblici che hanno ispirato le principali produzioni artisti (letterarie, musicali, pittoriche…) italiane ed europee.</w:t>
                  </w:r>
                </w:p>
                <w:p w:rsidR="00592078" w:rsidRPr="00E94C9D" w:rsidRDefault="00592078" w:rsidP="00A56ED0">
                  <w:pPr>
                    <w:shd w:val="clear" w:color="auto" w:fill="FFFFFF" w:themeFill="background1"/>
                    <w:autoSpaceDE w:val="0"/>
                    <w:autoSpaceDN w:val="0"/>
                    <w:adjustRightInd w:val="0"/>
                    <w:spacing w:after="0" w:line="240" w:lineRule="auto"/>
                    <w:ind w:left="720"/>
                    <w:rPr>
                      <w:rFonts w:ascii="Times New Roman" w:hAnsi="Times New Roman"/>
                      <w:lang w:eastAsia="it-IT"/>
                    </w:rPr>
                  </w:pPr>
                </w:p>
                <w:p w:rsidR="00592078" w:rsidRPr="00E94C9D" w:rsidRDefault="00592078" w:rsidP="00A56ED0">
                  <w:pPr>
                    <w:shd w:val="clear" w:color="auto" w:fill="FFFFFF" w:themeFill="background1"/>
                    <w:autoSpaceDE w:val="0"/>
                    <w:autoSpaceDN w:val="0"/>
                    <w:adjustRightInd w:val="0"/>
                    <w:spacing w:after="0" w:line="240" w:lineRule="auto"/>
                    <w:ind w:left="720"/>
                    <w:jc w:val="center"/>
                    <w:rPr>
                      <w:rFonts w:ascii="Times New Roman" w:hAnsi="Times New Roman"/>
                      <w:b/>
                      <w:bCs/>
                      <w:lang w:eastAsia="it-IT"/>
                    </w:rPr>
                  </w:pPr>
                  <w:r w:rsidRPr="00E94C9D">
                    <w:rPr>
                      <w:rFonts w:ascii="Times New Roman" w:hAnsi="Times New Roman"/>
                      <w:lang w:eastAsia="it-IT"/>
                    </w:rPr>
                    <w:t xml:space="preserve">Nucleo tematico: </w:t>
                  </w:r>
                  <w:r w:rsidRPr="00E94C9D">
                    <w:rPr>
                      <w:rFonts w:ascii="Times New Roman" w:hAnsi="Times New Roman"/>
                      <w:b/>
                      <w:bCs/>
                      <w:lang w:eastAsia="it-IT"/>
                    </w:rPr>
                    <w:t>Il linguaggio religioso</w:t>
                  </w:r>
                </w:p>
                <w:p w:rsidR="00592078" w:rsidRPr="00E94C9D" w:rsidRDefault="00592078" w:rsidP="00592078">
                  <w:pPr>
                    <w:numPr>
                      <w:ilvl w:val="0"/>
                      <w:numId w:val="2"/>
                    </w:numPr>
                    <w:shd w:val="clear" w:color="auto" w:fill="FFFFFF" w:themeFill="background1"/>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comprendere il significato principale dei simboli religiosi, delle celebrazioni liturgiche e dei sacramenti della Chiesa.</w:t>
                  </w:r>
                </w:p>
                <w:p w:rsidR="00592078" w:rsidRPr="00E94C9D" w:rsidRDefault="00592078" w:rsidP="00592078">
                  <w:pPr>
                    <w:numPr>
                      <w:ilvl w:val="0"/>
                      <w:numId w:val="2"/>
                    </w:numPr>
                    <w:shd w:val="clear" w:color="auto" w:fill="FFFFFF" w:themeFill="background1"/>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Riconoscere il messaggio cristiano nell’arte e nella cultura in Italia e in Europa...</w:t>
                  </w:r>
                </w:p>
                <w:p w:rsidR="00592078" w:rsidRPr="00E94C9D" w:rsidRDefault="00592078" w:rsidP="00592078">
                  <w:pPr>
                    <w:numPr>
                      <w:ilvl w:val="0"/>
                      <w:numId w:val="2"/>
                    </w:numPr>
                    <w:shd w:val="clear" w:color="auto" w:fill="FFFFFF" w:themeFill="background1"/>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Individuare gli elementi specifici della preghiera cristiana e farne anche un confronto con quelli di altre religioni</w:t>
                  </w:r>
                </w:p>
                <w:p w:rsidR="00592078" w:rsidRPr="00E94C9D" w:rsidRDefault="00592078" w:rsidP="00592078">
                  <w:pPr>
                    <w:numPr>
                      <w:ilvl w:val="0"/>
                      <w:numId w:val="2"/>
                    </w:numPr>
                    <w:shd w:val="clear" w:color="auto" w:fill="FFFFFF" w:themeFill="background1"/>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Focalizzare le strutture e i significati dei luoghi sacri dall’antichità ai nostri giorni.</w:t>
                  </w:r>
                </w:p>
                <w:p w:rsidR="00592078" w:rsidRPr="00E94C9D" w:rsidRDefault="00592078" w:rsidP="00A56ED0">
                  <w:pPr>
                    <w:shd w:val="clear" w:color="auto" w:fill="FFFFFF" w:themeFill="background1"/>
                    <w:autoSpaceDE w:val="0"/>
                    <w:autoSpaceDN w:val="0"/>
                    <w:adjustRightInd w:val="0"/>
                    <w:spacing w:after="0" w:line="240" w:lineRule="auto"/>
                    <w:ind w:left="720"/>
                    <w:rPr>
                      <w:rFonts w:ascii="Times New Roman" w:hAnsi="Times New Roman"/>
                      <w:lang w:eastAsia="it-IT"/>
                    </w:rPr>
                  </w:pPr>
                </w:p>
                <w:p w:rsidR="00592078" w:rsidRPr="00E94C9D" w:rsidRDefault="00592078" w:rsidP="00A56ED0">
                  <w:pPr>
                    <w:shd w:val="clear" w:color="auto" w:fill="FFFFFF" w:themeFill="background1"/>
                    <w:autoSpaceDE w:val="0"/>
                    <w:autoSpaceDN w:val="0"/>
                    <w:adjustRightInd w:val="0"/>
                    <w:spacing w:after="0" w:line="240" w:lineRule="auto"/>
                    <w:ind w:left="720"/>
                    <w:jc w:val="center"/>
                    <w:rPr>
                      <w:rFonts w:ascii="Times New Roman" w:hAnsi="Times New Roman"/>
                      <w:b/>
                      <w:bCs/>
                      <w:lang w:eastAsia="it-IT"/>
                    </w:rPr>
                  </w:pPr>
                  <w:r w:rsidRPr="00E94C9D">
                    <w:rPr>
                      <w:rFonts w:ascii="Times New Roman" w:hAnsi="Times New Roman"/>
                      <w:lang w:eastAsia="it-IT"/>
                    </w:rPr>
                    <w:lastRenderedPageBreak/>
                    <w:t xml:space="preserve">Nucleo tematico: </w:t>
                  </w:r>
                  <w:r w:rsidRPr="00E94C9D">
                    <w:rPr>
                      <w:rFonts w:ascii="Times New Roman" w:hAnsi="Times New Roman"/>
                      <w:b/>
                      <w:bCs/>
                      <w:lang w:eastAsia="it-IT"/>
                    </w:rPr>
                    <w:t>valori etici e religiosi</w:t>
                  </w:r>
                </w:p>
                <w:p w:rsidR="00592078" w:rsidRPr="00E94C9D" w:rsidRDefault="00592078" w:rsidP="00592078">
                  <w:pPr>
                    <w:numPr>
                      <w:ilvl w:val="0"/>
                      <w:numId w:val="2"/>
                    </w:numPr>
                    <w:shd w:val="clear" w:color="auto" w:fill="FFFFFF" w:themeFill="background1"/>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Cogliere nelle domande dell’uomo e in tante sue esperienze tracce di una ricerca religiosa.</w:t>
                  </w:r>
                </w:p>
                <w:p w:rsidR="00592078" w:rsidRPr="00E94C9D" w:rsidRDefault="00592078" w:rsidP="00592078">
                  <w:pPr>
                    <w:numPr>
                      <w:ilvl w:val="0"/>
                      <w:numId w:val="2"/>
                    </w:numPr>
                    <w:shd w:val="clear" w:color="auto" w:fill="FFFFFF" w:themeFill="background1"/>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Riconoscere l’originalità della speranza cristiana, in risposta al bisogno di salvezza della condizione umana.</w:t>
                  </w:r>
                </w:p>
                <w:p w:rsidR="00592078" w:rsidRPr="00E94C9D" w:rsidRDefault="00592078" w:rsidP="00592078">
                  <w:pPr>
                    <w:numPr>
                      <w:ilvl w:val="0"/>
                      <w:numId w:val="2"/>
                    </w:numPr>
                    <w:shd w:val="clear" w:color="auto" w:fill="FFFFFF" w:themeFill="background1"/>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Saper esporre le principali motivazioni che sostengono le scelte etiche dei cattolici in un contesto di pluralismo culturale e religioso.</w:t>
                  </w:r>
                </w:p>
                <w:p w:rsidR="00592078" w:rsidRPr="00E94C9D" w:rsidRDefault="00592078" w:rsidP="00592078">
                  <w:pPr>
                    <w:numPr>
                      <w:ilvl w:val="0"/>
                      <w:numId w:val="2"/>
                    </w:numPr>
                    <w:shd w:val="clear" w:color="auto" w:fill="FFFFFF" w:themeFill="background1"/>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Confrontarsi con la proposta cristiana di vita come contributo originale per la realizzazione di un    progetto libero e responsabile.</w:t>
                  </w:r>
                </w:p>
              </w:tc>
              <w:tc>
                <w:tcPr>
                  <w:tcW w:w="2500" w:type="pct"/>
                  <w:shd w:val="clear" w:color="auto" w:fill="FFFFFF" w:themeFill="background1"/>
                </w:tcPr>
                <w:p w:rsidR="00592078" w:rsidRPr="00C57911" w:rsidRDefault="00592078" w:rsidP="00A56ED0">
                  <w:pPr>
                    <w:shd w:val="clear" w:color="auto" w:fill="FFFFFF" w:themeFill="background1"/>
                    <w:autoSpaceDE w:val="0"/>
                    <w:autoSpaceDN w:val="0"/>
                    <w:adjustRightInd w:val="0"/>
                    <w:spacing w:after="0" w:line="240" w:lineRule="auto"/>
                    <w:ind w:left="720"/>
                    <w:jc w:val="center"/>
                    <w:rPr>
                      <w:rFonts w:ascii="Comic Sans MS" w:hAnsi="Comic Sans MS"/>
                      <w:sz w:val="18"/>
                      <w:szCs w:val="18"/>
                      <w:lang w:eastAsia="it-IT"/>
                    </w:rPr>
                  </w:pPr>
                </w:p>
              </w:tc>
            </w:tr>
            <w:tr w:rsidR="00592078" w:rsidRPr="00C57911" w:rsidTr="00A56ED0">
              <w:trPr>
                <w:trHeight w:val="463"/>
              </w:trPr>
              <w:tc>
                <w:tcPr>
                  <w:tcW w:w="2500" w:type="pct"/>
                  <w:shd w:val="clear" w:color="auto" w:fill="FFFFFF" w:themeFill="background1"/>
                </w:tcPr>
                <w:p w:rsidR="00592078" w:rsidRPr="00783097" w:rsidRDefault="00592078" w:rsidP="00A56ED0">
                  <w:pPr>
                    <w:shd w:val="clear" w:color="auto" w:fill="FFFFFF" w:themeFill="background1"/>
                    <w:spacing w:after="0" w:line="240" w:lineRule="auto"/>
                    <w:ind w:left="720"/>
                    <w:rPr>
                      <w:rFonts w:ascii="Times New Roman" w:hAnsi="Times New Roman"/>
                    </w:rPr>
                  </w:pPr>
                  <w:r w:rsidRPr="00783097">
                    <w:rPr>
                      <w:rFonts w:ascii="Times New Roman" w:hAnsi="Times New Roman"/>
                      <w:b/>
                    </w:rPr>
                    <w:t>Micro abilità per la scuola secondaria di primo grado</w:t>
                  </w:r>
                </w:p>
              </w:tc>
              <w:tc>
                <w:tcPr>
                  <w:tcW w:w="2500" w:type="pct"/>
                  <w:shd w:val="clear" w:color="auto" w:fill="FFFFFF" w:themeFill="background1"/>
                </w:tcPr>
                <w:p w:rsidR="00592078" w:rsidRPr="00C57911" w:rsidRDefault="00592078" w:rsidP="00A56ED0">
                  <w:pPr>
                    <w:shd w:val="clear" w:color="auto" w:fill="FFFFFF" w:themeFill="background1"/>
                    <w:spacing w:after="0" w:line="240" w:lineRule="auto"/>
                    <w:ind w:left="720"/>
                    <w:rPr>
                      <w:rFonts w:ascii="Comic Sans MS" w:hAnsi="Comic Sans MS"/>
                      <w:b/>
                      <w:i/>
                      <w:sz w:val="18"/>
                      <w:szCs w:val="18"/>
                    </w:rPr>
                  </w:pPr>
                </w:p>
              </w:tc>
            </w:tr>
            <w:tr w:rsidR="00592078" w:rsidRPr="00C57911" w:rsidTr="00A56ED0">
              <w:trPr>
                <w:trHeight w:val="634"/>
              </w:trPr>
              <w:tc>
                <w:tcPr>
                  <w:tcW w:w="2500" w:type="pct"/>
                  <w:shd w:val="clear" w:color="auto" w:fill="auto"/>
                </w:tcPr>
                <w:tbl>
                  <w:tblPr>
                    <w:tblW w:w="13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0"/>
                    <w:gridCol w:w="5773"/>
                    <w:gridCol w:w="4394"/>
                  </w:tblGrid>
                  <w:tr w:rsidR="00592078" w:rsidRPr="00E94C9D" w:rsidTr="00A56ED0">
                    <w:trPr>
                      <w:trHeight w:val="326"/>
                    </w:trPr>
                    <w:tc>
                      <w:tcPr>
                        <w:tcW w:w="3540" w:type="dxa"/>
                        <w:shd w:val="clear" w:color="auto" w:fill="auto"/>
                      </w:tcPr>
                      <w:p w:rsidR="00592078" w:rsidRPr="00E94C9D" w:rsidRDefault="00592078" w:rsidP="00A56ED0">
                        <w:pPr>
                          <w:pStyle w:val="Indicazioninormale"/>
                          <w:shd w:val="clear" w:color="auto" w:fill="FFFFFF" w:themeFill="background1"/>
                          <w:spacing w:after="0"/>
                          <w:ind w:firstLine="0"/>
                          <w:rPr>
                            <w:rFonts w:ascii="Times New Roman" w:hAnsi="Times New Roman" w:cs="Times New Roman"/>
                            <w:sz w:val="22"/>
                            <w:szCs w:val="22"/>
                          </w:rPr>
                        </w:pPr>
                        <w:r>
                          <w:rPr>
                            <w:rFonts w:ascii="Times New Roman" w:hAnsi="Times New Roman" w:cs="Times New Roman"/>
                            <w:sz w:val="22"/>
                            <w:szCs w:val="22"/>
                          </w:rPr>
                          <w:t>M</w:t>
                        </w:r>
                        <w:r w:rsidRPr="00E94C9D">
                          <w:rPr>
                            <w:rFonts w:ascii="Times New Roman" w:hAnsi="Times New Roman" w:cs="Times New Roman"/>
                            <w:sz w:val="22"/>
                            <w:szCs w:val="22"/>
                          </w:rPr>
                          <w:t>icro abilità per la classe prima</w:t>
                        </w:r>
                      </w:p>
                    </w:tc>
                    <w:tc>
                      <w:tcPr>
                        <w:tcW w:w="5773" w:type="dxa"/>
                        <w:shd w:val="clear" w:color="auto" w:fill="auto"/>
                      </w:tcPr>
                      <w:p w:rsidR="00592078" w:rsidRPr="00E94C9D" w:rsidRDefault="00592078" w:rsidP="00A56ED0">
                        <w:pPr>
                          <w:pStyle w:val="Indicazioninormale"/>
                          <w:shd w:val="clear" w:color="auto" w:fill="FFFFFF" w:themeFill="background1"/>
                          <w:spacing w:after="0"/>
                          <w:ind w:firstLine="0"/>
                          <w:rPr>
                            <w:rFonts w:ascii="Times New Roman" w:hAnsi="Times New Roman" w:cs="Times New Roman"/>
                            <w:sz w:val="22"/>
                            <w:szCs w:val="22"/>
                          </w:rPr>
                        </w:pPr>
                        <w:r>
                          <w:rPr>
                            <w:rFonts w:ascii="Times New Roman" w:hAnsi="Times New Roman" w:cs="Times New Roman"/>
                            <w:sz w:val="22"/>
                            <w:szCs w:val="22"/>
                          </w:rPr>
                          <w:t>M</w:t>
                        </w:r>
                        <w:r w:rsidRPr="00E94C9D">
                          <w:rPr>
                            <w:rFonts w:ascii="Times New Roman" w:hAnsi="Times New Roman" w:cs="Times New Roman"/>
                            <w:sz w:val="22"/>
                            <w:szCs w:val="22"/>
                          </w:rPr>
                          <w:t>icro abilità per la classe seconda</w:t>
                        </w:r>
                      </w:p>
                    </w:tc>
                    <w:tc>
                      <w:tcPr>
                        <w:tcW w:w="4394" w:type="dxa"/>
                        <w:shd w:val="clear" w:color="auto" w:fill="auto"/>
                      </w:tcPr>
                      <w:p w:rsidR="00592078" w:rsidRPr="00E94C9D" w:rsidRDefault="00592078" w:rsidP="00A56ED0">
                        <w:pPr>
                          <w:pStyle w:val="Indicazioninormale"/>
                          <w:shd w:val="clear" w:color="auto" w:fill="FFFFFF" w:themeFill="background1"/>
                          <w:spacing w:after="0"/>
                          <w:ind w:firstLine="0"/>
                          <w:rPr>
                            <w:rFonts w:ascii="Times New Roman" w:hAnsi="Times New Roman" w:cs="Times New Roman"/>
                            <w:sz w:val="22"/>
                            <w:szCs w:val="22"/>
                          </w:rPr>
                        </w:pPr>
                        <w:r>
                          <w:rPr>
                            <w:rFonts w:ascii="Times New Roman" w:hAnsi="Times New Roman" w:cs="Times New Roman"/>
                            <w:sz w:val="22"/>
                            <w:szCs w:val="22"/>
                          </w:rPr>
                          <w:t>M</w:t>
                        </w:r>
                        <w:r w:rsidRPr="00E94C9D">
                          <w:rPr>
                            <w:rFonts w:ascii="Times New Roman" w:hAnsi="Times New Roman" w:cs="Times New Roman"/>
                            <w:sz w:val="22"/>
                            <w:szCs w:val="22"/>
                          </w:rPr>
                          <w:t>icro abilità per la classe terza</w:t>
                        </w:r>
                      </w:p>
                    </w:tc>
                  </w:tr>
                  <w:tr w:rsidR="00592078" w:rsidRPr="00E94C9D" w:rsidTr="00A56ED0">
                    <w:tc>
                      <w:tcPr>
                        <w:tcW w:w="3540" w:type="dxa"/>
                        <w:shd w:val="clear" w:color="auto" w:fill="auto"/>
                      </w:tcPr>
                      <w:p w:rsidR="00592078" w:rsidRPr="00E94C9D" w:rsidRDefault="00592078" w:rsidP="00592078">
                        <w:pPr>
                          <w:pStyle w:val="Indicazioninormale"/>
                          <w:numPr>
                            <w:ilvl w:val="0"/>
                            <w:numId w:val="5"/>
                          </w:numPr>
                          <w:shd w:val="clear" w:color="auto" w:fill="FFFFFF" w:themeFill="background1"/>
                          <w:spacing w:after="0"/>
                          <w:jc w:val="left"/>
                          <w:rPr>
                            <w:rFonts w:ascii="Times New Roman" w:hAnsi="Times New Roman" w:cs="Times New Roman"/>
                            <w:color w:val="000000"/>
                            <w:sz w:val="22"/>
                            <w:szCs w:val="22"/>
                          </w:rPr>
                        </w:pPr>
                        <w:r w:rsidRPr="00E94C9D">
                          <w:rPr>
                            <w:rFonts w:ascii="Times New Roman" w:hAnsi="Times New Roman" w:cs="Times New Roman"/>
                            <w:color w:val="000000"/>
                            <w:sz w:val="22"/>
                            <w:szCs w:val="22"/>
                          </w:rPr>
                          <w:t>Cogliere nelle domande dell’uomo tracce di una ricerca religiosa.</w:t>
                        </w:r>
                      </w:p>
                      <w:p w:rsidR="00592078" w:rsidRPr="00E94C9D" w:rsidRDefault="00592078" w:rsidP="00592078">
                        <w:pPr>
                          <w:pStyle w:val="Indicazioninormale"/>
                          <w:numPr>
                            <w:ilvl w:val="0"/>
                            <w:numId w:val="5"/>
                          </w:numPr>
                          <w:shd w:val="clear" w:color="auto" w:fill="FFFFFF" w:themeFill="background1"/>
                          <w:spacing w:after="0"/>
                          <w:jc w:val="left"/>
                          <w:rPr>
                            <w:rFonts w:ascii="Times New Roman" w:hAnsi="Times New Roman" w:cs="Times New Roman"/>
                            <w:color w:val="000000"/>
                            <w:sz w:val="22"/>
                            <w:szCs w:val="22"/>
                          </w:rPr>
                        </w:pPr>
                        <w:r w:rsidRPr="00E94C9D">
                          <w:rPr>
                            <w:rFonts w:ascii="Times New Roman" w:hAnsi="Times New Roman" w:cs="Times New Roman"/>
                            <w:color w:val="000000"/>
                            <w:sz w:val="22"/>
                            <w:szCs w:val="22"/>
                          </w:rPr>
                          <w:t>Riconoscere nella storia d’Israele la rivelazione di Dio che forma un popolo per parlare all’umanità.</w:t>
                        </w:r>
                      </w:p>
                      <w:p w:rsidR="00592078" w:rsidRPr="00E94C9D" w:rsidRDefault="00592078" w:rsidP="00592078">
                        <w:pPr>
                          <w:pStyle w:val="Indicazioninormale"/>
                          <w:numPr>
                            <w:ilvl w:val="0"/>
                            <w:numId w:val="5"/>
                          </w:numPr>
                          <w:shd w:val="clear" w:color="auto" w:fill="FFFFFF" w:themeFill="background1"/>
                          <w:spacing w:after="0"/>
                          <w:jc w:val="left"/>
                          <w:rPr>
                            <w:rFonts w:ascii="Times New Roman" w:hAnsi="Times New Roman" w:cs="Times New Roman"/>
                            <w:color w:val="000000"/>
                            <w:sz w:val="22"/>
                            <w:szCs w:val="22"/>
                          </w:rPr>
                        </w:pPr>
                        <w:r w:rsidRPr="00E94C9D">
                          <w:rPr>
                            <w:rFonts w:ascii="Times New Roman" w:hAnsi="Times New Roman" w:cs="Times New Roman"/>
                            <w:color w:val="000000"/>
                            <w:sz w:val="22"/>
                            <w:szCs w:val="22"/>
                          </w:rPr>
                          <w:t>Comprendere alcune categorie fondamentali della fede ebraica- cristiana individuando in Gesù il completamento della rivelazione di Dio e confrontarle con quelle delle altre religioni.</w:t>
                        </w:r>
                      </w:p>
                      <w:p w:rsidR="00592078" w:rsidRPr="00E94C9D" w:rsidRDefault="00592078" w:rsidP="00592078">
                        <w:pPr>
                          <w:pStyle w:val="Indicazioninormale"/>
                          <w:numPr>
                            <w:ilvl w:val="0"/>
                            <w:numId w:val="5"/>
                          </w:numPr>
                          <w:shd w:val="clear" w:color="auto" w:fill="FFFFFF" w:themeFill="background1"/>
                          <w:spacing w:after="0"/>
                          <w:jc w:val="left"/>
                          <w:rPr>
                            <w:rFonts w:ascii="Times New Roman" w:hAnsi="Times New Roman" w:cs="Times New Roman"/>
                            <w:color w:val="000000"/>
                            <w:sz w:val="22"/>
                            <w:szCs w:val="22"/>
                          </w:rPr>
                        </w:pPr>
                        <w:r w:rsidRPr="00E94C9D">
                          <w:rPr>
                            <w:rFonts w:ascii="Times New Roman" w:hAnsi="Times New Roman" w:cs="Times New Roman"/>
                            <w:color w:val="000000"/>
                            <w:sz w:val="22"/>
                            <w:szCs w:val="22"/>
                          </w:rPr>
                          <w:t>Individuare le diverse fasi della composizione della Bibbia e riconoscerla come Parola di Dio nella fede della Chiesa.</w:t>
                        </w:r>
                      </w:p>
                      <w:p w:rsidR="00592078" w:rsidRPr="00E94C9D" w:rsidRDefault="00592078" w:rsidP="00592078">
                        <w:pPr>
                          <w:pStyle w:val="Indicazioninormale"/>
                          <w:numPr>
                            <w:ilvl w:val="0"/>
                            <w:numId w:val="5"/>
                          </w:numPr>
                          <w:shd w:val="clear" w:color="auto" w:fill="FFFFFF" w:themeFill="background1"/>
                          <w:spacing w:after="0"/>
                          <w:jc w:val="left"/>
                          <w:rPr>
                            <w:rFonts w:ascii="Times New Roman" w:hAnsi="Times New Roman" w:cs="Times New Roman"/>
                            <w:color w:val="000000"/>
                            <w:sz w:val="22"/>
                            <w:szCs w:val="22"/>
                          </w:rPr>
                        </w:pPr>
                        <w:r w:rsidRPr="00E94C9D">
                          <w:rPr>
                            <w:rFonts w:ascii="Times New Roman" w:hAnsi="Times New Roman" w:cs="Times New Roman"/>
                            <w:color w:val="000000"/>
                            <w:sz w:val="22"/>
                            <w:szCs w:val="22"/>
                          </w:rPr>
                          <w:t xml:space="preserve">Riconoscere nelle vicende della storia della salvezza narrate nell’Antico Testamento le tradizioni, usanze e costumi che ci </w:t>
                        </w:r>
                        <w:r w:rsidRPr="00E94C9D">
                          <w:rPr>
                            <w:rFonts w:ascii="Times New Roman" w:hAnsi="Times New Roman" w:cs="Times New Roman"/>
                            <w:color w:val="000000"/>
                            <w:sz w:val="22"/>
                            <w:szCs w:val="22"/>
                          </w:rPr>
                          <w:lastRenderedPageBreak/>
                          <w:t>caratterizzano.</w:t>
                        </w:r>
                      </w:p>
                      <w:p w:rsidR="00592078" w:rsidRPr="00E94C9D" w:rsidRDefault="00592078" w:rsidP="00592078">
                        <w:pPr>
                          <w:pStyle w:val="Indicazioninormale"/>
                          <w:numPr>
                            <w:ilvl w:val="0"/>
                            <w:numId w:val="5"/>
                          </w:numPr>
                          <w:shd w:val="clear" w:color="auto" w:fill="FFFFFF" w:themeFill="background1"/>
                          <w:spacing w:after="0"/>
                          <w:jc w:val="left"/>
                          <w:rPr>
                            <w:rFonts w:ascii="Times New Roman" w:hAnsi="Times New Roman" w:cs="Times New Roman"/>
                            <w:color w:val="000000"/>
                            <w:sz w:val="22"/>
                            <w:szCs w:val="22"/>
                          </w:rPr>
                        </w:pPr>
                        <w:r w:rsidRPr="00E94C9D">
                          <w:rPr>
                            <w:rFonts w:ascii="Times New Roman" w:hAnsi="Times New Roman" w:cs="Times New Roman"/>
                            <w:color w:val="000000"/>
                            <w:sz w:val="22"/>
                            <w:szCs w:val="22"/>
                          </w:rPr>
                          <w:t>Individuare il contenuto di alcuni testi biblici dell’Antico Testamento che hanno anche influenzato le produzioni artistiche.</w:t>
                        </w:r>
                      </w:p>
                      <w:p w:rsidR="00592078" w:rsidRPr="00E94C9D" w:rsidRDefault="00592078" w:rsidP="00592078">
                        <w:pPr>
                          <w:pStyle w:val="Indicazioninormale"/>
                          <w:numPr>
                            <w:ilvl w:val="0"/>
                            <w:numId w:val="5"/>
                          </w:numPr>
                          <w:shd w:val="clear" w:color="auto" w:fill="FFFFFF" w:themeFill="background1"/>
                          <w:spacing w:after="0"/>
                          <w:jc w:val="left"/>
                          <w:rPr>
                            <w:rFonts w:ascii="Times New Roman" w:hAnsi="Times New Roman" w:cs="Times New Roman"/>
                            <w:color w:val="000000"/>
                            <w:sz w:val="22"/>
                            <w:szCs w:val="22"/>
                          </w:rPr>
                        </w:pPr>
                        <w:r w:rsidRPr="00E94C9D">
                          <w:rPr>
                            <w:rFonts w:ascii="Times New Roman" w:hAnsi="Times New Roman" w:cs="Times New Roman"/>
                            <w:color w:val="000000"/>
                            <w:sz w:val="22"/>
                            <w:szCs w:val="22"/>
                          </w:rPr>
                          <w:t>Distinguere segno, significante e significato nella comunicazione  religiosa.</w:t>
                        </w:r>
                      </w:p>
                      <w:p w:rsidR="00592078" w:rsidRPr="00E94C9D" w:rsidRDefault="00592078" w:rsidP="00592078">
                        <w:pPr>
                          <w:pStyle w:val="Indicazioninormale"/>
                          <w:numPr>
                            <w:ilvl w:val="0"/>
                            <w:numId w:val="5"/>
                          </w:numPr>
                          <w:shd w:val="clear" w:color="auto" w:fill="FFFFFF" w:themeFill="background1"/>
                          <w:spacing w:after="0"/>
                          <w:jc w:val="left"/>
                          <w:rPr>
                            <w:rFonts w:ascii="Times New Roman" w:hAnsi="Times New Roman" w:cs="Times New Roman"/>
                            <w:color w:val="000000"/>
                            <w:sz w:val="22"/>
                            <w:szCs w:val="22"/>
                          </w:rPr>
                        </w:pPr>
                        <w:r w:rsidRPr="00E94C9D">
                          <w:rPr>
                            <w:rFonts w:ascii="Times New Roman" w:hAnsi="Times New Roman" w:cs="Times New Roman"/>
                            <w:color w:val="000000"/>
                            <w:sz w:val="22"/>
                            <w:szCs w:val="22"/>
                          </w:rPr>
                          <w:t>Saper leggere il linguaggio del mito come espressione della visione religiosa e morale del mondo.</w:t>
                        </w:r>
                      </w:p>
                      <w:p w:rsidR="00592078" w:rsidRPr="00E94C9D" w:rsidRDefault="00592078" w:rsidP="00592078">
                        <w:pPr>
                          <w:pStyle w:val="Indicazioninormale"/>
                          <w:numPr>
                            <w:ilvl w:val="0"/>
                            <w:numId w:val="5"/>
                          </w:numPr>
                          <w:shd w:val="clear" w:color="auto" w:fill="FFFFFF" w:themeFill="background1"/>
                          <w:spacing w:after="0"/>
                          <w:jc w:val="left"/>
                          <w:rPr>
                            <w:rFonts w:ascii="Times New Roman" w:hAnsi="Times New Roman" w:cs="Times New Roman"/>
                            <w:sz w:val="22"/>
                            <w:szCs w:val="22"/>
                          </w:rPr>
                        </w:pPr>
                        <w:r w:rsidRPr="00E94C9D">
                          <w:rPr>
                            <w:rFonts w:ascii="Times New Roman" w:hAnsi="Times New Roman" w:cs="Times New Roman"/>
                            <w:color w:val="000000"/>
                            <w:sz w:val="22"/>
                            <w:szCs w:val="22"/>
                          </w:rPr>
                          <w:t>Saper leggere il linguaggio del rito come espressione della visione religiosa e morale del mondo.</w:t>
                        </w:r>
                      </w:p>
                      <w:p w:rsidR="00592078" w:rsidRPr="00E94C9D" w:rsidRDefault="00592078" w:rsidP="00A56ED0">
                        <w:pPr>
                          <w:pStyle w:val="Indicazioninormale"/>
                          <w:shd w:val="clear" w:color="auto" w:fill="FFFFFF" w:themeFill="background1"/>
                          <w:spacing w:after="0"/>
                          <w:jc w:val="left"/>
                          <w:rPr>
                            <w:rFonts w:ascii="Times New Roman" w:hAnsi="Times New Roman" w:cs="Times New Roman"/>
                            <w:sz w:val="22"/>
                            <w:szCs w:val="22"/>
                          </w:rPr>
                        </w:pPr>
                      </w:p>
                      <w:p w:rsidR="00592078" w:rsidRPr="00E94C9D" w:rsidRDefault="00592078" w:rsidP="00A56ED0">
                        <w:pPr>
                          <w:pStyle w:val="Indicazioninormale"/>
                          <w:shd w:val="clear" w:color="auto" w:fill="FFFFFF" w:themeFill="background1"/>
                          <w:spacing w:after="0"/>
                          <w:jc w:val="left"/>
                          <w:rPr>
                            <w:rFonts w:ascii="Times New Roman" w:hAnsi="Times New Roman" w:cs="Times New Roman"/>
                            <w:sz w:val="22"/>
                            <w:szCs w:val="22"/>
                          </w:rPr>
                        </w:pPr>
                      </w:p>
                      <w:p w:rsidR="00592078" w:rsidRPr="00E94C9D" w:rsidRDefault="00592078" w:rsidP="00A56ED0">
                        <w:pPr>
                          <w:pStyle w:val="Indicazioninormale"/>
                          <w:shd w:val="clear" w:color="auto" w:fill="FFFFFF" w:themeFill="background1"/>
                          <w:spacing w:after="0"/>
                          <w:jc w:val="left"/>
                          <w:rPr>
                            <w:rFonts w:ascii="Times New Roman" w:hAnsi="Times New Roman" w:cs="Times New Roman"/>
                            <w:sz w:val="22"/>
                            <w:szCs w:val="22"/>
                          </w:rPr>
                        </w:pPr>
                      </w:p>
                    </w:tc>
                    <w:tc>
                      <w:tcPr>
                        <w:tcW w:w="5773" w:type="dxa"/>
                        <w:tcBorders>
                          <w:bottom w:val="single" w:sz="4" w:space="0" w:color="000000"/>
                        </w:tcBorders>
                        <w:shd w:val="clear" w:color="auto" w:fill="auto"/>
                      </w:tcPr>
                      <w:p w:rsidR="00592078" w:rsidRPr="00E94C9D" w:rsidRDefault="00592078" w:rsidP="00592078">
                        <w:pPr>
                          <w:pStyle w:val="Indicazioninormale"/>
                          <w:numPr>
                            <w:ilvl w:val="0"/>
                            <w:numId w:val="6"/>
                          </w:numPr>
                          <w:shd w:val="clear" w:color="auto" w:fill="FFFFFF" w:themeFill="background1"/>
                          <w:spacing w:after="0"/>
                          <w:jc w:val="left"/>
                          <w:rPr>
                            <w:rFonts w:ascii="Times New Roman" w:hAnsi="Times New Roman" w:cs="Times New Roman"/>
                            <w:color w:val="000000"/>
                            <w:sz w:val="22"/>
                            <w:szCs w:val="22"/>
                          </w:rPr>
                        </w:pPr>
                        <w:r w:rsidRPr="00E94C9D">
                          <w:rPr>
                            <w:rFonts w:ascii="Times New Roman" w:hAnsi="Times New Roman" w:cs="Times New Roman"/>
                            <w:color w:val="000000"/>
                            <w:sz w:val="22"/>
                            <w:szCs w:val="22"/>
                          </w:rPr>
                          <w:lastRenderedPageBreak/>
                          <w:t>Riconoscere in Gesù la specificità della rivelazione cristiana come risposta conforme alla ricerca dell’uomo.</w:t>
                        </w:r>
                      </w:p>
                      <w:p w:rsidR="00592078" w:rsidRPr="00E94C9D" w:rsidRDefault="00592078" w:rsidP="00592078">
                        <w:pPr>
                          <w:pStyle w:val="Indicazioninormale"/>
                          <w:numPr>
                            <w:ilvl w:val="0"/>
                            <w:numId w:val="6"/>
                          </w:numPr>
                          <w:shd w:val="clear" w:color="auto" w:fill="FFFFFF" w:themeFill="background1"/>
                          <w:spacing w:after="0"/>
                          <w:jc w:val="left"/>
                          <w:rPr>
                            <w:rFonts w:ascii="Times New Roman" w:hAnsi="Times New Roman" w:cs="Times New Roman"/>
                            <w:color w:val="000000"/>
                            <w:sz w:val="22"/>
                            <w:szCs w:val="22"/>
                          </w:rPr>
                        </w:pPr>
                        <w:r w:rsidRPr="00E94C9D">
                          <w:rPr>
                            <w:rFonts w:ascii="Times New Roman" w:hAnsi="Times New Roman" w:cs="Times New Roman"/>
                            <w:color w:val="000000"/>
                            <w:sz w:val="22"/>
                            <w:szCs w:val="22"/>
                          </w:rPr>
                          <w:t>Riconoscere in Gesù la persona del Figlio di Dio, salvatore del mondo, fondatore della Chiesa.</w:t>
                        </w:r>
                      </w:p>
                      <w:p w:rsidR="00592078" w:rsidRPr="00E94C9D" w:rsidRDefault="00592078" w:rsidP="00592078">
                        <w:pPr>
                          <w:pStyle w:val="Indicazioninormale"/>
                          <w:numPr>
                            <w:ilvl w:val="0"/>
                            <w:numId w:val="6"/>
                          </w:numPr>
                          <w:shd w:val="clear" w:color="auto" w:fill="FFFFFF" w:themeFill="background1"/>
                          <w:spacing w:after="0"/>
                          <w:jc w:val="left"/>
                          <w:rPr>
                            <w:rFonts w:ascii="Times New Roman" w:hAnsi="Times New Roman" w:cs="Times New Roman"/>
                            <w:color w:val="000000"/>
                            <w:sz w:val="22"/>
                            <w:szCs w:val="22"/>
                          </w:rPr>
                        </w:pPr>
                        <w:r w:rsidRPr="00E94C9D">
                          <w:rPr>
                            <w:rFonts w:ascii="Times New Roman" w:hAnsi="Times New Roman" w:cs="Times New Roman"/>
                            <w:color w:val="000000"/>
                            <w:sz w:val="22"/>
                            <w:szCs w:val="22"/>
                          </w:rPr>
                          <w:t>Individuare nella Chiesa la continuità dell’azione Dio nella storia dell’uomo, correlando il dato storico agli elementi fondamentali della fede cristiana.</w:t>
                        </w:r>
                      </w:p>
                      <w:p w:rsidR="00592078" w:rsidRPr="00E94C9D" w:rsidRDefault="00592078" w:rsidP="00592078">
                        <w:pPr>
                          <w:pStyle w:val="Indicazioninormale"/>
                          <w:numPr>
                            <w:ilvl w:val="0"/>
                            <w:numId w:val="6"/>
                          </w:numPr>
                          <w:shd w:val="clear" w:color="auto" w:fill="FFFFFF" w:themeFill="background1"/>
                          <w:spacing w:after="0"/>
                          <w:jc w:val="left"/>
                          <w:rPr>
                            <w:rFonts w:ascii="Times New Roman" w:hAnsi="Times New Roman" w:cs="Times New Roman"/>
                            <w:color w:val="000000"/>
                            <w:sz w:val="22"/>
                            <w:szCs w:val="22"/>
                          </w:rPr>
                        </w:pPr>
                        <w:r w:rsidRPr="00E94C9D">
                          <w:rPr>
                            <w:rFonts w:ascii="Times New Roman" w:hAnsi="Times New Roman" w:cs="Times New Roman"/>
                            <w:color w:val="000000"/>
                            <w:sz w:val="22"/>
                            <w:szCs w:val="22"/>
                          </w:rPr>
                          <w:t>Saper adoperare il Vangelo come documento storico culturale.</w:t>
                        </w:r>
                      </w:p>
                      <w:p w:rsidR="00592078" w:rsidRPr="00E94C9D" w:rsidRDefault="00592078" w:rsidP="00592078">
                        <w:pPr>
                          <w:pStyle w:val="Indicazioninormale"/>
                          <w:numPr>
                            <w:ilvl w:val="0"/>
                            <w:numId w:val="6"/>
                          </w:numPr>
                          <w:shd w:val="clear" w:color="auto" w:fill="FFFFFF" w:themeFill="background1"/>
                          <w:spacing w:after="0"/>
                          <w:jc w:val="left"/>
                          <w:rPr>
                            <w:rFonts w:ascii="Times New Roman" w:hAnsi="Times New Roman" w:cs="Times New Roman"/>
                            <w:color w:val="000000"/>
                            <w:sz w:val="22"/>
                            <w:szCs w:val="22"/>
                          </w:rPr>
                        </w:pPr>
                        <w:r w:rsidRPr="00E94C9D">
                          <w:rPr>
                            <w:rFonts w:ascii="Times New Roman" w:hAnsi="Times New Roman" w:cs="Times New Roman"/>
                            <w:color w:val="000000"/>
                            <w:sz w:val="22"/>
                            <w:szCs w:val="22"/>
                          </w:rPr>
                          <w:t>Individuare nel testo degli Atti degli Apostoli il cammino Della Chiesa dopo la morte di Gesù.</w:t>
                        </w:r>
                      </w:p>
                      <w:p w:rsidR="00592078" w:rsidRPr="00E94C9D" w:rsidRDefault="00592078" w:rsidP="00592078">
                        <w:pPr>
                          <w:pStyle w:val="Indicazioninormale"/>
                          <w:numPr>
                            <w:ilvl w:val="0"/>
                            <w:numId w:val="6"/>
                          </w:numPr>
                          <w:shd w:val="clear" w:color="auto" w:fill="FFFFFF" w:themeFill="background1"/>
                          <w:spacing w:after="0"/>
                          <w:jc w:val="left"/>
                          <w:rPr>
                            <w:rFonts w:ascii="Times New Roman" w:hAnsi="Times New Roman" w:cs="Times New Roman"/>
                            <w:color w:val="000000"/>
                            <w:sz w:val="22"/>
                            <w:szCs w:val="22"/>
                          </w:rPr>
                        </w:pPr>
                        <w:r w:rsidRPr="00E94C9D">
                          <w:rPr>
                            <w:rFonts w:ascii="Times New Roman" w:hAnsi="Times New Roman" w:cs="Times New Roman"/>
                            <w:color w:val="000000"/>
                            <w:sz w:val="22"/>
                            <w:szCs w:val="22"/>
                          </w:rPr>
                          <w:t>Individuare il contenuto di alcuni testi biblici del Nuovo Testamento che hanno anche influenzato le produzioni artistiche.</w:t>
                        </w:r>
                      </w:p>
                      <w:p w:rsidR="00592078" w:rsidRPr="00E94C9D" w:rsidRDefault="00592078" w:rsidP="00592078">
                        <w:pPr>
                          <w:pStyle w:val="Indicazioninormale"/>
                          <w:numPr>
                            <w:ilvl w:val="0"/>
                            <w:numId w:val="6"/>
                          </w:numPr>
                          <w:shd w:val="clear" w:color="auto" w:fill="FFFFFF" w:themeFill="background1"/>
                          <w:spacing w:after="0"/>
                          <w:jc w:val="left"/>
                          <w:rPr>
                            <w:rFonts w:ascii="Times New Roman" w:hAnsi="Times New Roman" w:cs="Times New Roman"/>
                            <w:color w:val="000000"/>
                            <w:sz w:val="22"/>
                            <w:szCs w:val="22"/>
                          </w:rPr>
                        </w:pPr>
                        <w:r w:rsidRPr="00E94C9D">
                          <w:rPr>
                            <w:rFonts w:ascii="Times New Roman" w:hAnsi="Times New Roman" w:cs="Times New Roman"/>
                            <w:color w:val="000000"/>
                            <w:sz w:val="22"/>
                            <w:szCs w:val="22"/>
                          </w:rPr>
                          <w:t>Individuare gli elementi e i significati dello spazio e del tempo sacro nella storia della Chiesa.</w:t>
                        </w:r>
                      </w:p>
                      <w:p w:rsidR="00592078" w:rsidRPr="00E94C9D" w:rsidRDefault="00592078" w:rsidP="00592078">
                        <w:pPr>
                          <w:pStyle w:val="Indicazioninormale"/>
                          <w:numPr>
                            <w:ilvl w:val="0"/>
                            <w:numId w:val="6"/>
                          </w:numPr>
                          <w:shd w:val="clear" w:color="auto" w:fill="FFFFFF" w:themeFill="background1"/>
                          <w:spacing w:after="0"/>
                          <w:jc w:val="left"/>
                          <w:rPr>
                            <w:rFonts w:ascii="Times New Roman" w:hAnsi="Times New Roman" w:cs="Times New Roman"/>
                            <w:color w:val="000000"/>
                            <w:sz w:val="22"/>
                            <w:szCs w:val="22"/>
                          </w:rPr>
                        </w:pPr>
                        <w:r w:rsidRPr="00E94C9D">
                          <w:rPr>
                            <w:rFonts w:ascii="Times New Roman" w:hAnsi="Times New Roman" w:cs="Times New Roman"/>
                            <w:color w:val="000000"/>
                            <w:sz w:val="22"/>
                            <w:szCs w:val="22"/>
                          </w:rPr>
                          <w:t>Saper leggere il testo biblico cogliendo, nella specificità dei suoi molteplici linguaggi, l’espressione di una precisa visione dell’uomo e del mondo.</w:t>
                        </w:r>
                      </w:p>
                      <w:p w:rsidR="00592078" w:rsidRPr="00E94C9D" w:rsidRDefault="00592078" w:rsidP="00592078">
                        <w:pPr>
                          <w:pStyle w:val="Indicazioninormale"/>
                          <w:numPr>
                            <w:ilvl w:val="0"/>
                            <w:numId w:val="6"/>
                          </w:numPr>
                          <w:shd w:val="clear" w:color="auto" w:fill="FFFFFF" w:themeFill="background1"/>
                          <w:spacing w:after="0"/>
                          <w:jc w:val="left"/>
                          <w:rPr>
                            <w:rFonts w:ascii="Times New Roman" w:hAnsi="Times New Roman" w:cs="Times New Roman"/>
                            <w:sz w:val="22"/>
                            <w:szCs w:val="22"/>
                          </w:rPr>
                        </w:pPr>
                        <w:r w:rsidRPr="00E94C9D">
                          <w:rPr>
                            <w:rFonts w:ascii="Times New Roman" w:hAnsi="Times New Roman" w:cs="Times New Roman"/>
                            <w:color w:val="000000"/>
                            <w:sz w:val="22"/>
                            <w:szCs w:val="22"/>
                          </w:rPr>
                          <w:t>Riconoscere nella celebrazione cristiana dei sacramenti l’articolazione della Chiesa secondo carismi e ministeri.</w:t>
                        </w:r>
                      </w:p>
                    </w:tc>
                    <w:tc>
                      <w:tcPr>
                        <w:tcW w:w="4394" w:type="dxa"/>
                        <w:shd w:val="clear" w:color="auto" w:fill="auto"/>
                      </w:tcPr>
                      <w:p w:rsidR="00592078" w:rsidRPr="00E94C9D" w:rsidRDefault="00592078" w:rsidP="00592078">
                        <w:pPr>
                          <w:pStyle w:val="Indicazioninormale"/>
                          <w:numPr>
                            <w:ilvl w:val="0"/>
                            <w:numId w:val="7"/>
                          </w:numPr>
                          <w:shd w:val="clear" w:color="auto" w:fill="FFFFFF" w:themeFill="background1"/>
                          <w:spacing w:after="0"/>
                          <w:jc w:val="left"/>
                          <w:rPr>
                            <w:rFonts w:ascii="Times New Roman" w:hAnsi="Times New Roman" w:cs="Times New Roman"/>
                            <w:color w:val="000000"/>
                            <w:sz w:val="22"/>
                            <w:szCs w:val="22"/>
                          </w:rPr>
                        </w:pPr>
                        <w:r w:rsidRPr="00E94C9D">
                          <w:rPr>
                            <w:rFonts w:ascii="Times New Roman" w:hAnsi="Times New Roman" w:cs="Times New Roman"/>
                            <w:color w:val="000000"/>
                            <w:sz w:val="22"/>
                            <w:szCs w:val="22"/>
                          </w:rPr>
                          <w:t>Individuare nelle domande dell’uomo le tracce di una ricerca religiosa e confrontare la prospettiva della fede cristiana con i risultati della scienza come letture distinte e non conflittuali dell’uomo e del mondo.</w:t>
                        </w:r>
                      </w:p>
                      <w:p w:rsidR="00592078" w:rsidRPr="00E94C9D" w:rsidRDefault="00592078" w:rsidP="00592078">
                        <w:pPr>
                          <w:pStyle w:val="Indicazioninormale"/>
                          <w:numPr>
                            <w:ilvl w:val="0"/>
                            <w:numId w:val="7"/>
                          </w:numPr>
                          <w:shd w:val="clear" w:color="auto" w:fill="FFFFFF" w:themeFill="background1"/>
                          <w:spacing w:after="0"/>
                          <w:jc w:val="left"/>
                          <w:rPr>
                            <w:rFonts w:ascii="Times New Roman" w:hAnsi="Times New Roman" w:cs="Times New Roman"/>
                            <w:color w:val="000000"/>
                            <w:sz w:val="22"/>
                            <w:szCs w:val="22"/>
                          </w:rPr>
                        </w:pPr>
                        <w:r w:rsidRPr="00E94C9D">
                          <w:rPr>
                            <w:rFonts w:ascii="Times New Roman" w:hAnsi="Times New Roman" w:cs="Times New Roman"/>
                            <w:color w:val="000000"/>
                            <w:sz w:val="22"/>
                            <w:szCs w:val="22"/>
                          </w:rPr>
                          <w:t>Riconoscere il messaggio e l’azione di Gesù nella Chiesa in rapporto al mondo contemporaneo.</w:t>
                        </w:r>
                      </w:p>
                      <w:p w:rsidR="00592078" w:rsidRPr="00E94C9D" w:rsidRDefault="00592078" w:rsidP="00592078">
                        <w:pPr>
                          <w:pStyle w:val="Indicazioninormale"/>
                          <w:numPr>
                            <w:ilvl w:val="0"/>
                            <w:numId w:val="7"/>
                          </w:numPr>
                          <w:shd w:val="clear" w:color="auto" w:fill="FFFFFF" w:themeFill="background1"/>
                          <w:spacing w:after="0"/>
                          <w:jc w:val="left"/>
                          <w:rPr>
                            <w:rFonts w:ascii="Times New Roman" w:hAnsi="Times New Roman" w:cs="Times New Roman"/>
                            <w:color w:val="000000"/>
                            <w:sz w:val="22"/>
                            <w:szCs w:val="22"/>
                          </w:rPr>
                        </w:pPr>
                        <w:r w:rsidRPr="00E94C9D">
                          <w:rPr>
                            <w:rFonts w:ascii="Times New Roman" w:hAnsi="Times New Roman" w:cs="Times New Roman"/>
                            <w:color w:val="000000"/>
                            <w:sz w:val="22"/>
                            <w:szCs w:val="22"/>
                          </w:rPr>
                          <w:t>Confrontare il rapporto tra Dio e la storia dell’uomo nelle principali religioni nel mondo, individuando gli elementi tra esse comuni.</w:t>
                        </w:r>
                      </w:p>
                      <w:p w:rsidR="00592078" w:rsidRPr="00E94C9D" w:rsidRDefault="00592078" w:rsidP="00592078">
                        <w:pPr>
                          <w:pStyle w:val="Indicazioninormale"/>
                          <w:numPr>
                            <w:ilvl w:val="0"/>
                            <w:numId w:val="7"/>
                          </w:numPr>
                          <w:shd w:val="clear" w:color="auto" w:fill="FFFFFF" w:themeFill="background1"/>
                          <w:spacing w:after="0"/>
                          <w:jc w:val="left"/>
                          <w:rPr>
                            <w:rFonts w:ascii="Times New Roman" w:hAnsi="Times New Roman" w:cs="Times New Roman"/>
                            <w:color w:val="000000"/>
                            <w:sz w:val="22"/>
                            <w:szCs w:val="22"/>
                          </w:rPr>
                        </w:pPr>
                        <w:r w:rsidRPr="00E94C9D">
                          <w:rPr>
                            <w:rFonts w:ascii="Times New Roman" w:hAnsi="Times New Roman" w:cs="Times New Roman"/>
                            <w:color w:val="000000"/>
                            <w:sz w:val="22"/>
                            <w:szCs w:val="22"/>
                          </w:rPr>
                          <w:t>Individuare  il messaggio centrale dei testi biblici, utilizzando informazioni storico-letterarie.</w:t>
                        </w:r>
                      </w:p>
                      <w:p w:rsidR="00592078" w:rsidRPr="00E94C9D" w:rsidRDefault="00592078" w:rsidP="00592078">
                        <w:pPr>
                          <w:pStyle w:val="Indicazioninormale"/>
                          <w:numPr>
                            <w:ilvl w:val="0"/>
                            <w:numId w:val="7"/>
                          </w:numPr>
                          <w:shd w:val="clear" w:color="auto" w:fill="FFFFFF" w:themeFill="background1"/>
                          <w:spacing w:after="0"/>
                          <w:jc w:val="left"/>
                          <w:rPr>
                            <w:rFonts w:ascii="Times New Roman" w:hAnsi="Times New Roman" w:cs="Times New Roman"/>
                            <w:color w:val="000000"/>
                            <w:sz w:val="22"/>
                            <w:szCs w:val="22"/>
                          </w:rPr>
                        </w:pPr>
                        <w:r w:rsidRPr="00E94C9D">
                          <w:rPr>
                            <w:rFonts w:ascii="Times New Roman" w:hAnsi="Times New Roman" w:cs="Times New Roman"/>
                            <w:color w:val="000000"/>
                            <w:sz w:val="22"/>
                            <w:szCs w:val="22"/>
                          </w:rPr>
                          <w:t>Focalizzare, in un contesto di pluralismo culturale e religioso,  i significati dei luoghi e dei simboli religiosi nel mondo dall’antichità ai nostri giorni.</w:t>
                        </w:r>
                      </w:p>
                      <w:p w:rsidR="00592078" w:rsidRPr="00E94C9D" w:rsidRDefault="00592078" w:rsidP="00592078">
                        <w:pPr>
                          <w:pStyle w:val="Indicazioninormale"/>
                          <w:numPr>
                            <w:ilvl w:val="0"/>
                            <w:numId w:val="7"/>
                          </w:numPr>
                          <w:shd w:val="clear" w:color="auto" w:fill="FFFFFF" w:themeFill="background1"/>
                          <w:spacing w:after="0"/>
                          <w:jc w:val="left"/>
                          <w:rPr>
                            <w:rFonts w:ascii="Times New Roman" w:hAnsi="Times New Roman" w:cs="Times New Roman"/>
                            <w:color w:val="000000"/>
                            <w:sz w:val="22"/>
                            <w:szCs w:val="22"/>
                          </w:rPr>
                        </w:pPr>
                        <w:r w:rsidRPr="00E94C9D">
                          <w:rPr>
                            <w:rFonts w:ascii="Times New Roman" w:hAnsi="Times New Roman" w:cs="Times New Roman"/>
                            <w:color w:val="000000"/>
                            <w:sz w:val="22"/>
                            <w:szCs w:val="22"/>
                          </w:rPr>
                          <w:t xml:space="preserve">Riconoscere nella narrazione cristiana della storia universale la specificità della sua speranza in risposta al bisogno di salvezza della condizione </w:t>
                        </w:r>
                        <w:r w:rsidRPr="00E94C9D">
                          <w:rPr>
                            <w:rFonts w:ascii="Times New Roman" w:hAnsi="Times New Roman" w:cs="Times New Roman"/>
                            <w:color w:val="000000"/>
                            <w:sz w:val="22"/>
                            <w:szCs w:val="22"/>
                          </w:rPr>
                          <w:lastRenderedPageBreak/>
                          <w:t>umana.</w:t>
                        </w:r>
                      </w:p>
                      <w:p w:rsidR="00592078" w:rsidRPr="00E94C9D" w:rsidRDefault="00592078" w:rsidP="00592078">
                        <w:pPr>
                          <w:pStyle w:val="Indicazioninormale"/>
                          <w:numPr>
                            <w:ilvl w:val="0"/>
                            <w:numId w:val="7"/>
                          </w:numPr>
                          <w:shd w:val="clear" w:color="auto" w:fill="FFFFFF" w:themeFill="background1"/>
                          <w:spacing w:after="0"/>
                          <w:jc w:val="left"/>
                          <w:rPr>
                            <w:rFonts w:ascii="Times New Roman" w:hAnsi="Times New Roman" w:cs="Times New Roman"/>
                            <w:sz w:val="22"/>
                            <w:szCs w:val="22"/>
                          </w:rPr>
                        </w:pPr>
                        <w:r w:rsidRPr="00E94C9D">
                          <w:rPr>
                            <w:rFonts w:ascii="Times New Roman" w:hAnsi="Times New Roman" w:cs="Times New Roman"/>
                            <w:color w:val="000000"/>
                            <w:sz w:val="22"/>
                            <w:szCs w:val="22"/>
                          </w:rPr>
                          <w:t>Individuare le motivazioni che sostengono le scelte etiche dei cattolici rispetto alle relazioni affettive e al valore della vita.</w:t>
                        </w:r>
                      </w:p>
                    </w:tc>
                  </w:tr>
                  <w:tr w:rsidR="00592078" w:rsidRPr="00E94C9D" w:rsidTr="00A56ED0">
                    <w:tc>
                      <w:tcPr>
                        <w:tcW w:w="3540" w:type="dxa"/>
                        <w:shd w:val="clear" w:color="auto" w:fill="auto"/>
                      </w:tcPr>
                      <w:p w:rsidR="00592078" w:rsidRPr="00783097" w:rsidRDefault="00592078" w:rsidP="00A56ED0">
                        <w:pPr>
                          <w:pStyle w:val="Indicazioninormale"/>
                          <w:shd w:val="clear" w:color="auto" w:fill="FFFFFF" w:themeFill="background1"/>
                          <w:spacing w:after="0"/>
                          <w:ind w:left="360" w:firstLine="0"/>
                          <w:rPr>
                            <w:rFonts w:ascii="Times New Roman" w:hAnsi="Times New Roman" w:cs="Times New Roman"/>
                            <w:color w:val="000000"/>
                            <w:sz w:val="22"/>
                            <w:szCs w:val="22"/>
                          </w:rPr>
                        </w:pPr>
                        <w:r w:rsidRPr="00783097">
                          <w:rPr>
                            <w:rFonts w:ascii="Times New Roman" w:hAnsi="Times New Roman" w:cs="Times New Roman"/>
                            <w:b/>
                            <w:sz w:val="22"/>
                            <w:szCs w:val="22"/>
                          </w:rPr>
                          <w:lastRenderedPageBreak/>
                          <w:t>CONOSCENZE FINE SCUOLA SECONDARIA DI PRIMO GRADO</w:t>
                        </w:r>
                      </w:p>
                    </w:tc>
                    <w:tc>
                      <w:tcPr>
                        <w:tcW w:w="10167" w:type="dxa"/>
                        <w:gridSpan w:val="2"/>
                        <w:shd w:val="clear" w:color="auto" w:fill="auto"/>
                      </w:tcPr>
                      <w:p w:rsidR="00592078" w:rsidRPr="00E94C9D" w:rsidRDefault="00592078" w:rsidP="00592078">
                        <w:pPr>
                          <w:numPr>
                            <w:ilvl w:val="0"/>
                            <w:numId w:val="2"/>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Ricerca umana e rivelazione di Dio nella storia: rivelazione, promessa, alleanza, messia, risurrezione, grazia, Regno di Dio, salvezza.</w:t>
                        </w:r>
                      </w:p>
                      <w:p w:rsidR="00592078" w:rsidRPr="00E94C9D" w:rsidRDefault="00592078" w:rsidP="00592078">
                        <w:pPr>
                          <w:numPr>
                            <w:ilvl w:val="0"/>
                            <w:numId w:val="2"/>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Le altre religioni.</w:t>
                        </w:r>
                      </w:p>
                      <w:p w:rsidR="00592078" w:rsidRPr="00E94C9D" w:rsidRDefault="00592078" w:rsidP="00592078">
                        <w:pPr>
                          <w:numPr>
                            <w:ilvl w:val="0"/>
                            <w:numId w:val="2"/>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La persona, la vita di Gesù nell'arte, nella cultura.</w:t>
                        </w:r>
                      </w:p>
                      <w:p w:rsidR="00592078" w:rsidRPr="00E94C9D" w:rsidRDefault="00592078" w:rsidP="00592078">
                        <w:pPr>
                          <w:numPr>
                            <w:ilvl w:val="0"/>
                            <w:numId w:val="2"/>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L'opera di Gesù, la sua morte e risurrezione e la missione della Chiesa.</w:t>
                        </w:r>
                      </w:p>
                      <w:p w:rsidR="00592078" w:rsidRPr="00E94C9D" w:rsidRDefault="00592078" w:rsidP="00592078">
                        <w:pPr>
                          <w:numPr>
                            <w:ilvl w:val="0"/>
                            <w:numId w:val="2"/>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La Chiesa universale e locale, articolata secondo carismi e ministeri, generata dallo Spirito Santo</w:t>
                        </w:r>
                      </w:p>
                      <w:p w:rsidR="00592078" w:rsidRPr="00E94C9D" w:rsidRDefault="00592078" w:rsidP="00592078">
                        <w:pPr>
                          <w:numPr>
                            <w:ilvl w:val="0"/>
                            <w:numId w:val="2"/>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Il cristianesimo e il pluralismo religioso.</w:t>
                        </w:r>
                      </w:p>
                      <w:p w:rsidR="00592078" w:rsidRPr="00E94C9D" w:rsidRDefault="00592078" w:rsidP="00592078">
                        <w:pPr>
                          <w:numPr>
                            <w:ilvl w:val="0"/>
                            <w:numId w:val="2"/>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Fede e scienza: letture distinte, e non conflittuali dell’uomo e del mondo.</w:t>
                        </w:r>
                      </w:p>
                      <w:p w:rsidR="00592078" w:rsidRPr="00E94C9D" w:rsidRDefault="00592078" w:rsidP="00592078">
                        <w:pPr>
                          <w:numPr>
                            <w:ilvl w:val="0"/>
                            <w:numId w:val="2"/>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Il libro della Bibbia, documento storico-culturale e Parola di Dio: I libri dell'Antico e del Nuovo Testamento</w:t>
                        </w:r>
                      </w:p>
                      <w:p w:rsidR="00592078" w:rsidRPr="00E94C9D" w:rsidRDefault="00592078" w:rsidP="00592078">
                        <w:pPr>
                          <w:numPr>
                            <w:ilvl w:val="0"/>
                            <w:numId w:val="2"/>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I L Vangelo e gli Atti degli Apostoli.</w:t>
                        </w:r>
                      </w:p>
                      <w:p w:rsidR="00592078" w:rsidRPr="00E94C9D" w:rsidRDefault="00592078" w:rsidP="00592078">
                        <w:pPr>
                          <w:numPr>
                            <w:ilvl w:val="0"/>
                            <w:numId w:val="2"/>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 xml:space="preserve">Il messaggio centrale di alcuni testi biblici e di documenti letterari ed artistici che attengono alla dimensione religiosa. </w:t>
                        </w:r>
                      </w:p>
                      <w:p w:rsidR="00592078" w:rsidRPr="00E94C9D" w:rsidRDefault="00592078" w:rsidP="00592078">
                        <w:pPr>
                          <w:numPr>
                            <w:ilvl w:val="0"/>
                            <w:numId w:val="2"/>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Le prime comunità cristiane.</w:t>
                        </w:r>
                      </w:p>
                      <w:p w:rsidR="00592078" w:rsidRPr="00E94C9D" w:rsidRDefault="00592078" w:rsidP="00592078">
                        <w:pPr>
                          <w:numPr>
                            <w:ilvl w:val="0"/>
                            <w:numId w:val="2"/>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Segni e simboli del cristianesimo.</w:t>
                        </w:r>
                      </w:p>
                      <w:p w:rsidR="00592078" w:rsidRPr="00E94C9D" w:rsidRDefault="00592078" w:rsidP="00592078">
                        <w:pPr>
                          <w:numPr>
                            <w:ilvl w:val="0"/>
                            <w:numId w:val="2"/>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I Sacramenti.</w:t>
                        </w:r>
                      </w:p>
                      <w:p w:rsidR="00592078" w:rsidRPr="00E94C9D" w:rsidRDefault="00592078" w:rsidP="00592078">
                        <w:pPr>
                          <w:numPr>
                            <w:ilvl w:val="0"/>
                            <w:numId w:val="2"/>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lastRenderedPageBreak/>
                          <w:t>Le chiese cristiane nel mondo.</w:t>
                        </w:r>
                      </w:p>
                      <w:p w:rsidR="00592078" w:rsidRPr="00E94C9D" w:rsidRDefault="00592078" w:rsidP="00592078">
                        <w:pPr>
                          <w:numPr>
                            <w:ilvl w:val="0"/>
                            <w:numId w:val="2"/>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Le persecuzioni.</w:t>
                        </w:r>
                      </w:p>
                      <w:p w:rsidR="00592078" w:rsidRPr="00E94C9D" w:rsidRDefault="00592078" w:rsidP="00592078">
                        <w:pPr>
                          <w:numPr>
                            <w:ilvl w:val="0"/>
                            <w:numId w:val="2"/>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L'evangelizzazione dell'Europa.</w:t>
                        </w:r>
                      </w:p>
                      <w:p w:rsidR="00592078" w:rsidRPr="00E94C9D" w:rsidRDefault="00592078" w:rsidP="00592078">
                        <w:pPr>
                          <w:numPr>
                            <w:ilvl w:val="0"/>
                            <w:numId w:val="2"/>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Diritti fondamentali dell’uomo e la libertà.</w:t>
                        </w:r>
                      </w:p>
                      <w:p w:rsidR="00592078" w:rsidRPr="00E94C9D" w:rsidRDefault="00592078" w:rsidP="00592078">
                        <w:pPr>
                          <w:numPr>
                            <w:ilvl w:val="0"/>
                            <w:numId w:val="2"/>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Il comandamento dell'amore per costruire un personale progetto di vita.</w:t>
                        </w:r>
                      </w:p>
                      <w:p w:rsidR="00592078" w:rsidRPr="00E94C9D" w:rsidRDefault="00592078" w:rsidP="00592078">
                        <w:pPr>
                          <w:numPr>
                            <w:ilvl w:val="0"/>
                            <w:numId w:val="2"/>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L'originalità della speranza cristiana rispetto alla proposta di altre visioni.</w:t>
                        </w:r>
                      </w:p>
                      <w:p w:rsidR="00592078" w:rsidRPr="00E94C9D" w:rsidRDefault="00592078" w:rsidP="00592078">
                        <w:pPr>
                          <w:numPr>
                            <w:ilvl w:val="0"/>
                            <w:numId w:val="2"/>
                          </w:numPr>
                          <w:autoSpaceDE w:val="0"/>
                          <w:autoSpaceDN w:val="0"/>
                          <w:adjustRightInd w:val="0"/>
                          <w:spacing w:after="0" w:line="240" w:lineRule="auto"/>
                          <w:rPr>
                            <w:rFonts w:ascii="Times New Roman" w:hAnsi="Times New Roman"/>
                            <w:lang w:eastAsia="it-IT"/>
                          </w:rPr>
                        </w:pPr>
                        <w:r w:rsidRPr="00E94C9D">
                          <w:rPr>
                            <w:rFonts w:ascii="Times New Roman" w:hAnsi="Times New Roman"/>
                            <w:lang w:eastAsia="it-IT"/>
                          </w:rPr>
                          <w:t>Ricerca umana e rivelazione di Dio nella storia del cristianesimo a confronto con l'ebraismo e le altre religioni.</w:t>
                        </w:r>
                      </w:p>
                      <w:p w:rsidR="00592078" w:rsidRPr="00E94C9D" w:rsidRDefault="00592078" w:rsidP="00592078">
                        <w:pPr>
                          <w:numPr>
                            <w:ilvl w:val="0"/>
                            <w:numId w:val="2"/>
                          </w:numPr>
                          <w:autoSpaceDE w:val="0"/>
                          <w:autoSpaceDN w:val="0"/>
                          <w:adjustRightInd w:val="0"/>
                          <w:spacing w:after="0" w:line="240" w:lineRule="auto"/>
                          <w:rPr>
                            <w:rFonts w:ascii="Times New Roman" w:hAnsi="Times New Roman"/>
                            <w:color w:val="000000"/>
                          </w:rPr>
                        </w:pPr>
                        <w:r w:rsidRPr="00E94C9D">
                          <w:rPr>
                            <w:rFonts w:ascii="Times New Roman" w:hAnsi="Times New Roman"/>
                            <w:lang w:eastAsia="it-IT"/>
                          </w:rPr>
                          <w:t>Le tematiche etiche: il razzismo, l'antisemitismo...</w:t>
                        </w:r>
                      </w:p>
                    </w:tc>
                  </w:tr>
                </w:tbl>
                <w:p w:rsidR="00592078" w:rsidRPr="00E94C9D" w:rsidRDefault="00592078" w:rsidP="00A56ED0">
                  <w:pPr>
                    <w:pStyle w:val="Indicazioninormale"/>
                    <w:shd w:val="clear" w:color="auto" w:fill="FFFFFF" w:themeFill="background1"/>
                    <w:spacing w:after="0"/>
                    <w:ind w:left="720" w:firstLine="0"/>
                    <w:rPr>
                      <w:rFonts w:ascii="Times New Roman" w:hAnsi="Times New Roman" w:cs="Times New Roman"/>
                      <w:sz w:val="22"/>
                      <w:szCs w:val="22"/>
                    </w:rPr>
                  </w:pPr>
                </w:p>
              </w:tc>
              <w:tc>
                <w:tcPr>
                  <w:tcW w:w="2500" w:type="pct"/>
                </w:tcPr>
                <w:p w:rsidR="00592078" w:rsidRPr="00C57911" w:rsidRDefault="00592078" w:rsidP="00A56ED0">
                  <w:pPr>
                    <w:pStyle w:val="Indicazioninormale"/>
                    <w:shd w:val="clear" w:color="auto" w:fill="FFFFFF" w:themeFill="background1"/>
                    <w:spacing w:after="0"/>
                    <w:ind w:firstLine="0"/>
                    <w:rPr>
                      <w:rFonts w:ascii="Comic Sans MS" w:hAnsi="Comic Sans MS" w:cs="Times New Roman"/>
                    </w:rPr>
                  </w:pPr>
                </w:p>
              </w:tc>
            </w:tr>
          </w:tbl>
          <w:p w:rsidR="00592078" w:rsidRDefault="00592078" w:rsidP="00A56ED0">
            <w:pPr>
              <w:shd w:val="clear" w:color="auto" w:fill="FFFFFF" w:themeFill="background1"/>
              <w:spacing w:after="0" w:line="240" w:lineRule="auto"/>
              <w:jc w:val="center"/>
              <w:rPr>
                <w:rFonts w:ascii="Comic Sans MS" w:hAnsi="Comic Sans MS"/>
                <w:b/>
                <w:bCs/>
                <w:sz w:val="18"/>
                <w:szCs w:val="18"/>
                <w:lang w:eastAsia="it-IT"/>
              </w:rPr>
            </w:pPr>
          </w:p>
          <w:p w:rsidR="00592078" w:rsidRPr="00C57911" w:rsidRDefault="00592078" w:rsidP="00A56ED0">
            <w:pPr>
              <w:shd w:val="clear" w:color="auto" w:fill="FFFFFF" w:themeFill="background1"/>
              <w:spacing w:after="0" w:line="240" w:lineRule="auto"/>
              <w:jc w:val="center"/>
              <w:rPr>
                <w:rFonts w:ascii="Comic Sans MS" w:hAnsi="Comic Sans MS"/>
                <w:b/>
                <w:bCs/>
                <w:sz w:val="18"/>
                <w:szCs w:val="18"/>
                <w:lang w:eastAsia="it-IT"/>
              </w:rPr>
            </w:pPr>
          </w:p>
          <w:p w:rsidR="00592078" w:rsidRPr="00823DF2" w:rsidRDefault="00592078" w:rsidP="00A56ED0">
            <w:pPr>
              <w:shd w:val="clear" w:color="auto" w:fill="FFFFFF" w:themeFill="background1"/>
              <w:spacing w:after="0" w:line="240" w:lineRule="auto"/>
              <w:jc w:val="center"/>
              <w:rPr>
                <w:rFonts w:ascii="Times New Roman" w:hAnsi="Times New Roman"/>
                <w:b/>
                <w:bCs/>
                <w:sz w:val="24"/>
                <w:szCs w:val="24"/>
                <w:lang w:eastAsia="it-IT"/>
              </w:rPr>
            </w:pPr>
            <w:r w:rsidRPr="00823DF2">
              <w:rPr>
                <w:rFonts w:ascii="Times New Roman" w:hAnsi="Times New Roman"/>
                <w:b/>
                <w:bCs/>
                <w:sz w:val="24"/>
                <w:szCs w:val="24"/>
                <w:lang w:eastAsia="it-IT"/>
              </w:rPr>
              <w:t>Gradi: i gradi si riferiscono al modo con cui (all’interno di ogni livello) l’alunno padroneggia conoscenze e abilità ed esercita autonomia e responsabilità.</w:t>
            </w:r>
          </w:p>
          <w:p w:rsidR="00592078" w:rsidRPr="00823DF2" w:rsidRDefault="00592078" w:rsidP="00A56ED0">
            <w:pPr>
              <w:shd w:val="clear" w:color="auto" w:fill="FFFFFF" w:themeFill="background1"/>
              <w:spacing w:after="0" w:line="240" w:lineRule="auto"/>
              <w:rPr>
                <w:rFonts w:ascii="Times New Roman" w:hAnsi="Times New Roman"/>
                <w:b/>
                <w:bCs/>
                <w:sz w:val="18"/>
                <w:szCs w:val="18"/>
                <w:lang w:eastAsia="it-IT"/>
              </w:rPr>
            </w:pPr>
          </w:p>
          <w:p w:rsidR="00592078" w:rsidRPr="00823DF2" w:rsidRDefault="00592078" w:rsidP="00A56ED0">
            <w:pPr>
              <w:shd w:val="clear" w:color="auto" w:fill="FFFFFF" w:themeFill="background1"/>
              <w:spacing w:after="0" w:line="240" w:lineRule="auto"/>
              <w:jc w:val="center"/>
              <w:rPr>
                <w:rFonts w:ascii="Times New Roman" w:hAnsi="Times New Roman"/>
                <w:b/>
                <w:bCs/>
                <w:sz w:val="24"/>
                <w:szCs w:val="24"/>
                <w:lang w:eastAsia="it-IT"/>
              </w:rPr>
            </w:pPr>
            <w:r w:rsidRPr="00823DF2">
              <w:rPr>
                <w:rFonts w:ascii="Times New Roman" w:hAnsi="Times New Roman"/>
                <w:b/>
                <w:bCs/>
                <w:sz w:val="24"/>
                <w:szCs w:val="24"/>
                <w:lang w:eastAsia="it-IT"/>
              </w:rPr>
              <w:t>Alla fine della scuola secondaria di primo grado</w:t>
            </w:r>
          </w:p>
          <w:p w:rsidR="00592078" w:rsidRPr="00823DF2" w:rsidRDefault="00592078" w:rsidP="00A56ED0">
            <w:pPr>
              <w:shd w:val="clear" w:color="auto" w:fill="FFFFFF" w:themeFill="background1"/>
              <w:spacing w:after="0" w:line="240" w:lineRule="auto"/>
              <w:jc w:val="center"/>
              <w:rPr>
                <w:rFonts w:ascii="Times New Roman" w:hAnsi="Times New Roman"/>
                <w:b/>
                <w:bCs/>
                <w:sz w:val="18"/>
                <w:szCs w:val="18"/>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4"/>
              <w:gridCol w:w="2827"/>
              <w:gridCol w:w="2796"/>
              <w:gridCol w:w="2818"/>
              <w:gridCol w:w="2836"/>
            </w:tblGrid>
            <w:tr w:rsidR="00592078" w:rsidRPr="00C57911" w:rsidTr="00A56ED0">
              <w:tc>
                <w:tcPr>
                  <w:tcW w:w="2942" w:type="dxa"/>
                  <w:shd w:val="clear" w:color="auto" w:fill="auto"/>
                </w:tcPr>
                <w:p w:rsidR="00592078" w:rsidRPr="00823DF2" w:rsidRDefault="00592078" w:rsidP="00A56ED0">
                  <w:pPr>
                    <w:shd w:val="clear" w:color="auto" w:fill="FFFFFF" w:themeFill="background1"/>
                    <w:autoSpaceDE w:val="0"/>
                    <w:autoSpaceDN w:val="0"/>
                    <w:adjustRightInd w:val="0"/>
                    <w:spacing w:after="0" w:line="240" w:lineRule="auto"/>
                    <w:jc w:val="center"/>
                    <w:rPr>
                      <w:rFonts w:ascii="Times New Roman" w:hAnsi="Times New Roman"/>
                      <w:i/>
                    </w:rPr>
                  </w:pPr>
                  <w:r w:rsidRPr="00823DF2">
                    <w:rPr>
                      <w:rFonts w:ascii="Times New Roman" w:hAnsi="Times New Roman"/>
                      <w:lang w:eastAsia="it-IT"/>
                    </w:rPr>
                    <w:t>BASSO</w:t>
                  </w:r>
                </w:p>
              </w:tc>
              <w:tc>
                <w:tcPr>
                  <w:tcW w:w="2942" w:type="dxa"/>
                  <w:shd w:val="clear" w:color="auto" w:fill="auto"/>
                </w:tcPr>
                <w:p w:rsidR="00592078" w:rsidRPr="00823DF2" w:rsidRDefault="00592078" w:rsidP="00A56ED0">
                  <w:pPr>
                    <w:shd w:val="clear" w:color="auto" w:fill="FFFFFF" w:themeFill="background1"/>
                    <w:spacing w:after="0" w:line="240" w:lineRule="auto"/>
                    <w:jc w:val="center"/>
                    <w:rPr>
                      <w:rFonts w:ascii="Times New Roman" w:hAnsi="Times New Roman"/>
                      <w:i/>
                    </w:rPr>
                  </w:pPr>
                  <w:r w:rsidRPr="00823DF2">
                    <w:rPr>
                      <w:rFonts w:ascii="Times New Roman" w:hAnsi="Times New Roman"/>
                      <w:lang w:eastAsia="it-IT"/>
                    </w:rPr>
                    <w:t>BASILARE</w:t>
                  </w:r>
                </w:p>
              </w:tc>
              <w:tc>
                <w:tcPr>
                  <w:tcW w:w="2942" w:type="dxa"/>
                  <w:shd w:val="clear" w:color="auto" w:fill="auto"/>
                </w:tcPr>
                <w:p w:rsidR="00592078" w:rsidRPr="00823DF2" w:rsidRDefault="00592078" w:rsidP="00A56ED0">
                  <w:pPr>
                    <w:shd w:val="clear" w:color="auto" w:fill="FFFFFF" w:themeFill="background1"/>
                    <w:spacing w:after="0" w:line="240" w:lineRule="auto"/>
                    <w:jc w:val="center"/>
                    <w:rPr>
                      <w:rFonts w:ascii="Times New Roman" w:hAnsi="Times New Roman"/>
                      <w:i/>
                    </w:rPr>
                  </w:pPr>
                  <w:r w:rsidRPr="00823DF2">
                    <w:rPr>
                      <w:rFonts w:ascii="Times New Roman" w:hAnsi="Times New Roman"/>
                      <w:lang w:eastAsia="it-IT"/>
                    </w:rPr>
                    <w:t>MEDIO</w:t>
                  </w:r>
                </w:p>
              </w:tc>
              <w:tc>
                <w:tcPr>
                  <w:tcW w:w="2942" w:type="dxa"/>
                  <w:shd w:val="clear" w:color="auto" w:fill="auto"/>
                </w:tcPr>
                <w:p w:rsidR="00592078" w:rsidRPr="00823DF2" w:rsidRDefault="00592078" w:rsidP="00A56ED0">
                  <w:pPr>
                    <w:shd w:val="clear" w:color="auto" w:fill="FFFFFF" w:themeFill="background1"/>
                    <w:spacing w:after="0" w:line="240" w:lineRule="auto"/>
                    <w:jc w:val="center"/>
                    <w:rPr>
                      <w:rFonts w:ascii="Times New Roman" w:hAnsi="Times New Roman"/>
                      <w:i/>
                    </w:rPr>
                  </w:pPr>
                  <w:r w:rsidRPr="00823DF2">
                    <w:rPr>
                      <w:rFonts w:ascii="Times New Roman" w:hAnsi="Times New Roman"/>
                      <w:lang w:eastAsia="it-IT"/>
                    </w:rPr>
                    <w:t>ALTO</w:t>
                  </w:r>
                </w:p>
              </w:tc>
              <w:tc>
                <w:tcPr>
                  <w:tcW w:w="2942" w:type="dxa"/>
                  <w:shd w:val="clear" w:color="auto" w:fill="auto"/>
                </w:tcPr>
                <w:p w:rsidR="00592078" w:rsidRPr="00823DF2" w:rsidRDefault="00592078" w:rsidP="00A56ED0">
                  <w:pPr>
                    <w:shd w:val="clear" w:color="auto" w:fill="FFFFFF" w:themeFill="background1"/>
                    <w:autoSpaceDE w:val="0"/>
                    <w:autoSpaceDN w:val="0"/>
                    <w:adjustRightInd w:val="0"/>
                    <w:spacing w:after="0" w:line="240" w:lineRule="auto"/>
                    <w:rPr>
                      <w:rFonts w:ascii="Times New Roman" w:hAnsi="Times New Roman"/>
                      <w:lang w:eastAsia="it-IT"/>
                    </w:rPr>
                  </w:pPr>
                  <w:r w:rsidRPr="00823DF2">
                    <w:rPr>
                      <w:rFonts w:ascii="Times New Roman" w:hAnsi="Times New Roman"/>
                      <w:lang w:eastAsia="it-IT"/>
                    </w:rPr>
                    <w:t>ECCELLENTE</w:t>
                  </w:r>
                </w:p>
                <w:p w:rsidR="00592078" w:rsidRPr="00823DF2" w:rsidRDefault="00592078" w:rsidP="00A56ED0">
                  <w:pPr>
                    <w:shd w:val="clear" w:color="auto" w:fill="FFFFFF" w:themeFill="background1"/>
                    <w:spacing w:after="0" w:line="240" w:lineRule="auto"/>
                    <w:jc w:val="center"/>
                    <w:rPr>
                      <w:rFonts w:ascii="Times New Roman" w:hAnsi="Times New Roman"/>
                      <w:i/>
                    </w:rPr>
                  </w:pPr>
                </w:p>
              </w:tc>
            </w:tr>
            <w:tr w:rsidR="00592078" w:rsidRPr="00C57911" w:rsidTr="00A56ED0">
              <w:tc>
                <w:tcPr>
                  <w:tcW w:w="2942" w:type="dxa"/>
                  <w:shd w:val="clear" w:color="auto" w:fill="auto"/>
                </w:tcPr>
                <w:p w:rsidR="00592078" w:rsidRPr="00823DF2" w:rsidRDefault="00592078" w:rsidP="00A56ED0">
                  <w:pPr>
                    <w:shd w:val="clear" w:color="auto" w:fill="FFFFFF" w:themeFill="background1"/>
                    <w:autoSpaceDE w:val="0"/>
                    <w:autoSpaceDN w:val="0"/>
                    <w:adjustRightInd w:val="0"/>
                    <w:spacing w:after="0" w:line="240" w:lineRule="auto"/>
                    <w:jc w:val="center"/>
                    <w:rPr>
                      <w:rFonts w:ascii="Times New Roman" w:hAnsi="Times New Roman"/>
                      <w:b/>
                      <w:bCs/>
                      <w:lang w:eastAsia="it-IT"/>
                    </w:rPr>
                  </w:pPr>
                  <w:r w:rsidRPr="00823DF2">
                    <w:rPr>
                      <w:rFonts w:ascii="Times New Roman" w:hAnsi="Times New Roman"/>
                      <w:b/>
                      <w:bCs/>
                      <w:lang w:eastAsia="it-IT"/>
                    </w:rPr>
                    <w:t>Non sufficiente</w:t>
                  </w:r>
                </w:p>
                <w:p w:rsidR="00592078" w:rsidRPr="00823DF2" w:rsidRDefault="00592078" w:rsidP="00A56ED0">
                  <w:pPr>
                    <w:shd w:val="clear" w:color="auto" w:fill="FFFFFF" w:themeFill="background1"/>
                    <w:autoSpaceDE w:val="0"/>
                    <w:autoSpaceDN w:val="0"/>
                    <w:adjustRightInd w:val="0"/>
                    <w:spacing w:after="0" w:line="240" w:lineRule="auto"/>
                    <w:jc w:val="center"/>
                    <w:rPr>
                      <w:rFonts w:ascii="Times New Roman" w:hAnsi="Times New Roman"/>
                      <w:b/>
                      <w:bCs/>
                      <w:lang w:eastAsia="it-IT"/>
                    </w:rPr>
                  </w:pPr>
                  <w:r w:rsidRPr="00823DF2">
                    <w:rPr>
                      <w:rFonts w:ascii="Times New Roman" w:hAnsi="Times New Roman"/>
                      <w:b/>
                      <w:bCs/>
                      <w:lang w:eastAsia="it-IT"/>
                    </w:rPr>
                    <w:t>5</w:t>
                  </w:r>
                </w:p>
                <w:p w:rsidR="00592078" w:rsidRPr="00823DF2" w:rsidRDefault="00592078" w:rsidP="00A56ED0">
                  <w:pPr>
                    <w:shd w:val="clear" w:color="auto" w:fill="FFFFFF" w:themeFill="background1"/>
                    <w:spacing w:after="0" w:line="240" w:lineRule="auto"/>
                    <w:jc w:val="center"/>
                    <w:rPr>
                      <w:rFonts w:ascii="Times New Roman" w:hAnsi="Times New Roman"/>
                      <w:i/>
                    </w:rPr>
                  </w:pPr>
                </w:p>
              </w:tc>
              <w:tc>
                <w:tcPr>
                  <w:tcW w:w="2942" w:type="dxa"/>
                  <w:shd w:val="clear" w:color="auto" w:fill="auto"/>
                </w:tcPr>
                <w:p w:rsidR="00592078" w:rsidRPr="00823DF2" w:rsidRDefault="00592078" w:rsidP="00A56ED0">
                  <w:pPr>
                    <w:shd w:val="clear" w:color="auto" w:fill="FFFFFF" w:themeFill="background1"/>
                    <w:autoSpaceDE w:val="0"/>
                    <w:autoSpaceDN w:val="0"/>
                    <w:adjustRightInd w:val="0"/>
                    <w:spacing w:after="0" w:line="240" w:lineRule="auto"/>
                    <w:jc w:val="center"/>
                    <w:rPr>
                      <w:rFonts w:ascii="Times New Roman" w:hAnsi="Times New Roman"/>
                      <w:b/>
                      <w:bCs/>
                      <w:lang w:eastAsia="it-IT"/>
                    </w:rPr>
                  </w:pPr>
                  <w:r w:rsidRPr="00823DF2">
                    <w:rPr>
                      <w:rFonts w:ascii="Times New Roman" w:hAnsi="Times New Roman"/>
                      <w:b/>
                      <w:bCs/>
                      <w:lang w:eastAsia="it-IT"/>
                    </w:rPr>
                    <w:t>Sufficiente</w:t>
                  </w:r>
                </w:p>
                <w:p w:rsidR="00592078" w:rsidRPr="00823DF2" w:rsidRDefault="00592078" w:rsidP="00A56ED0">
                  <w:pPr>
                    <w:shd w:val="clear" w:color="auto" w:fill="FFFFFF" w:themeFill="background1"/>
                    <w:autoSpaceDE w:val="0"/>
                    <w:autoSpaceDN w:val="0"/>
                    <w:adjustRightInd w:val="0"/>
                    <w:spacing w:after="0" w:line="240" w:lineRule="auto"/>
                    <w:jc w:val="center"/>
                    <w:rPr>
                      <w:rFonts w:ascii="Times New Roman" w:hAnsi="Times New Roman"/>
                      <w:b/>
                      <w:bCs/>
                      <w:lang w:eastAsia="it-IT"/>
                    </w:rPr>
                  </w:pPr>
                  <w:r w:rsidRPr="00823DF2">
                    <w:rPr>
                      <w:rFonts w:ascii="Times New Roman" w:hAnsi="Times New Roman"/>
                      <w:b/>
                      <w:bCs/>
                      <w:lang w:eastAsia="it-IT"/>
                    </w:rPr>
                    <w:t>6</w:t>
                  </w:r>
                </w:p>
                <w:p w:rsidR="00592078" w:rsidRPr="00823DF2" w:rsidRDefault="00592078" w:rsidP="00A56ED0">
                  <w:pPr>
                    <w:shd w:val="clear" w:color="auto" w:fill="FFFFFF" w:themeFill="background1"/>
                    <w:spacing w:after="0" w:line="240" w:lineRule="auto"/>
                    <w:jc w:val="center"/>
                    <w:rPr>
                      <w:rFonts w:ascii="Times New Roman" w:hAnsi="Times New Roman"/>
                      <w:i/>
                    </w:rPr>
                  </w:pPr>
                </w:p>
              </w:tc>
              <w:tc>
                <w:tcPr>
                  <w:tcW w:w="2942" w:type="dxa"/>
                  <w:shd w:val="clear" w:color="auto" w:fill="auto"/>
                </w:tcPr>
                <w:p w:rsidR="00592078" w:rsidRPr="00823DF2" w:rsidRDefault="00592078" w:rsidP="00A56ED0">
                  <w:pPr>
                    <w:shd w:val="clear" w:color="auto" w:fill="FFFFFF" w:themeFill="background1"/>
                    <w:autoSpaceDE w:val="0"/>
                    <w:autoSpaceDN w:val="0"/>
                    <w:adjustRightInd w:val="0"/>
                    <w:spacing w:after="0" w:line="240" w:lineRule="auto"/>
                    <w:jc w:val="center"/>
                    <w:rPr>
                      <w:rFonts w:ascii="Times New Roman" w:hAnsi="Times New Roman"/>
                      <w:b/>
                      <w:bCs/>
                      <w:lang w:eastAsia="it-IT"/>
                    </w:rPr>
                  </w:pPr>
                  <w:r w:rsidRPr="00823DF2">
                    <w:rPr>
                      <w:rFonts w:ascii="Times New Roman" w:hAnsi="Times New Roman"/>
                      <w:b/>
                      <w:bCs/>
                      <w:lang w:eastAsia="it-IT"/>
                    </w:rPr>
                    <w:t>Buono</w:t>
                  </w:r>
                </w:p>
                <w:p w:rsidR="00592078" w:rsidRPr="00823DF2" w:rsidRDefault="00592078" w:rsidP="00A56ED0">
                  <w:pPr>
                    <w:shd w:val="clear" w:color="auto" w:fill="FFFFFF" w:themeFill="background1"/>
                    <w:autoSpaceDE w:val="0"/>
                    <w:autoSpaceDN w:val="0"/>
                    <w:adjustRightInd w:val="0"/>
                    <w:spacing w:after="0" w:line="240" w:lineRule="auto"/>
                    <w:jc w:val="center"/>
                    <w:rPr>
                      <w:rFonts w:ascii="Times New Roman" w:hAnsi="Times New Roman"/>
                      <w:b/>
                      <w:bCs/>
                      <w:lang w:eastAsia="it-IT"/>
                    </w:rPr>
                  </w:pPr>
                  <w:r w:rsidRPr="00823DF2">
                    <w:rPr>
                      <w:rFonts w:ascii="Times New Roman" w:hAnsi="Times New Roman"/>
                      <w:b/>
                      <w:bCs/>
                      <w:lang w:eastAsia="it-IT"/>
                    </w:rPr>
                    <w:t>7</w:t>
                  </w:r>
                </w:p>
                <w:p w:rsidR="00592078" w:rsidRPr="00823DF2" w:rsidRDefault="00592078" w:rsidP="00A56ED0">
                  <w:pPr>
                    <w:shd w:val="clear" w:color="auto" w:fill="FFFFFF" w:themeFill="background1"/>
                    <w:spacing w:after="0" w:line="240" w:lineRule="auto"/>
                    <w:jc w:val="center"/>
                    <w:rPr>
                      <w:rFonts w:ascii="Times New Roman" w:hAnsi="Times New Roman"/>
                      <w:i/>
                    </w:rPr>
                  </w:pPr>
                </w:p>
              </w:tc>
              <w:tc>
                <w:tcPr>
                  <w:tcW w:w="2942" w:type="dxa"/>
                  <w:shd w:val="clear" w:color="auto" w:fill="auto"/>
                </w:tcPr>
                <w:p w:rsidR="00592078" w:rsidRPr="00823DF2" w:rsidRDefault="00592078" w:rsidP="00A56ED0">
                  <w:pPr>
                    <w:shd w:val="clear" w:color="auto" w:fill="FFFFFF" w:themeFill="background1"/>
                    <w:autoSpaceDE w:val="0"/>
                    <w:autoSpaceDN w:val="0"/>
                    <w:adjustRightInd w:val="0"/>
                    <w:spacing w:after="0" w:line="240" w:lineRule="auto"/>
                    <w:jc w:val="center"/>
                    <w:rPr>
                      <w:rFonts w:ascii="Times New Roman" w:hAnsi="Times New Roman"/>
                      <w:b/>
                      <w:bCs/>
                      <w:lang w:eastAsia="it-IT"/>
                    </w:rPr>
                  </w:pPr>
                  <w:r w:rsidRPr="00823DF2">
                    <w:rPr>
                      <w:rFonts w:ascii="Times New Roman" w:hAnsi="Times New Roman"/>
                      <w:b/>
                      <w:bCs/>
                      <w:lang w:eastAsia="it-IT"/>
                    </w:rPr>
                    <w:t>Distinto</w:t>
                  </w:r>
                </w:p>
                <w:p w:rsidR="00592078" w:rsidRPr="00823DF2" w:rsidRDefault="00592078" w:rsidP="00A56ED0">
                  <w:pPr>
                    <w:shd w:val="clear" w:color="auto" w:fill="FFFFFF" w:themeFill="background1"/>
                    <w:autoSpaceDE w:val="0"/>
                    <w:autoSpaceDN w:val="0"/>
                    <w:adjustRightInd w:val="0"/>
                    <w:spacing w:after="0" w:line="240" w:lineRule="auto"/>
                    <w:jc w:val="center"/>
                    <w:rPr>
                      <w:rFonts w:ascii="Times New Roman" w:hAnsi="Times New Roman"/>
                      <w:b/>
                      <w:bCs/>
                      <w:lang w:eastAsia="it-IT"/>
                    </w:rPr>
                  </w:pPr>
                  <w:r w:rsidRPr="00823DF2">
                    <w:rPr>
                      <w:rFonts w:ascii="Times New Roman" w:hAnsi="Times New Roman"/>
                      <w:b/>
                      <w:bCs/>
                      <w:lang w:eastAsia="it-IT"/>
                    </w:rPr>
                    <w:t>9</w:t>
                  </w:r>
                </w:p>
                <w:p w:rsidR="00592078" w:rsidRPr="00823DF2" w:rsidRDefault="00592078" w:rsidP="00A56ED0">
                  <w:pPr>
                    <w:shd w:val="clear" w:color="auto" w:fill="FFFFFF" w:themeFill="background1"/>
                    <w:spacing w:after="0" w:line="240" w:lineRule="auto"/>
                    <w:jc w:val="center"/>
                    <w:rPr>
                      <w:rFonts w:ascii="Times New Roman" w:hAnsi="Times New Roman"/>
                      <w:i/>
                    </w:rPr>
                  </w:pPr>
                </w:p>
              </w:tc>
              <w:tc>
                <w:tcPr>
                  <w:tcW w:w="2942" w:type="dxa"/>
                  <w:shd w:val="clear" w:color="auto" w:fill="auto"/>
                </w:tcPr>
                <w:p w:rsidR="00592078" w:rsidRPr="00823DF2" w:rsidRDefault="00592078" w:rsidP="00A56ED0">
                  <w:pPr>
                    <w:shd w:val="clear" w:color="auto" w:fill="FFFFFF" w:themeFill="background1"/>
                    <w:autoSpaceDE w:val="0"/>
                    <w:autoSpaceDN w:val="0"/>
                    <w:adjustRightInd w:val="0"/>
                    <w:spacing w:after="0" w:line="240" w:lineRule="auto"/>
                    <w:jc w:val="center"/>
                    <w:rPr>
                      <w:rFonts w:ascii="Times New Roman" w:hAnsi="Times New Roman"/>
                      <w:b/>
                      <w:bCs/>
                      <w:lang w:eastAsia="it-IT"/>
                    </w:rPr>
                  </w:pPr>
                  <w:r w:rsidRPr="00823DF2">
                    <w:rPr>
                      <w:rFonts w:ascii="Times New Roman" w:hAnsi="Times New Roman"/>
                      <w:b/>
                      <w:bCs/>
                      <w:lang w:eastAsia="it-IT"/>
                    </w:rPr>
                    <w:t>Ottimo</w:t>
                  </w:r>
                </w:p>
                <w:p w:rsidR="00592078" w:rsidRPr="00823DF2" w:rsidRDefault="00592078" w:rsidP="00A56ED0">
                  <w:pPr>
                    <w:shd w:val="clear" w:color="auto" w:fill="FFFFFF" w:themeFill="background1"/>
                    <w:autoSpaceDE w:val="0"/>
                    <w:autoSpaceDN w:val="0"/>
                    <w:adjustRightInd w:val="0"/>
                    <w:spacing w:after="0" w:line="240" w:lineRule="auto"/>
                    <w:jc w:val="center"/>
                    <w:rPr>
                      <w:rFonts w:ascii="Times New Roman" w:hAnsi="Times New Roman"/>
                      <w:b/>
                      <w:bCs/>
                      <w:lang w:eastAsia="it-IT"/>
                    </w:rPr>
                  </w:pPr>
                  <w:r w:rsidRPr="00823DF2">
                    <w:rPr>
                      <w:rFonts w:ascii="Times New Roman" w:hAnsi="Times New Roman"/>
                      <w:b/>
                      <w:bCs/>
                      <w:lang w:eastAsia="it-IT"/>
                    </w:rPr>
                    <w:t>10</w:t>
                  </w:r>
                </w:p>
                <w:p w:rsidR="00592078" w:rsidRPr="00823DF2" w:rsidRDefault="00592078" w:rsidP="00A56ED0">
                  <w:pPr>
                    <w:shd w:val="clear" w:color="auto" w:fill="FFFFFF" w:themeFill="background1"/>
                    <w:spacing w:after="0" w:line="240" w:lineRule="auto"/>
                    <w:jc w:val="center"/>
                    <w:rPr>
                      <w:rFonts w:ascii="Times New Roman" w:hAnsi="Times New Roman"/>
                      <w:i/>
                    </w:rPr>
                  </w:pPr>
                </w:p>
              </w:tc>
            </w:tr>
            <w:tr w:rsidR="00592078" w:rsidRPr="00C57911" w:rsidTr="00A56ED0">
              <w:tc>
                <w:tcPr>
                  <w:tcW w:w="2942" w:type="dxa"/>
                  <w:shd w:val="clear" w:color="auto" w:fill="auto"/>
                </w:tcPr>
                <w:p w:rsidR="00592078" w:rsidRPr="00823DF2" w:rsidRDefault="00592078" w:rsidP="00A56ED0">
                  <w:pPr>
                    <w:shd w:val="clear" w:color="auto" w:fill="FFFFFF" w:themeFill="background1"/>
                    <w:autoSpaceDE w:val="0"/>
                    <w:autoSpaceDN w:val="0"/>
                    <w:adjustRightInd w:val="0"/>
                    <w:spacing w:after="0" w:line="240" w:lineRule="auto"/>
                    <w:rPr>
                      <w:rFonts w:ascii="Times New Roman" w:hAnsi="Times New Roman"/>
                      <w:lang w:eastAsia="it-IT"/>
                    </w:rPr>
                  </w:pPr>
                  <w:r w:rsidRPr="00823DF2">
                    <w:rPr>
                      <w:rFonts w:ascii="Times New Roman" w:hAnsi="Times New Roman"/>
                      <w:lang w:eastAsia="it-IT"/>
                    </w:rPr>
                    <w:t>L’alunno dimostra scarsa</w:t>
                  </w:r>
                </w:p>
                <w:p w:rsidR="00592078" w:rsidRPr="00823DF2" w:rsidRDefault="00592078" w:rsidP="00A56ED0">
                  <w:pPr>
                    <w:shd w:val="clear" w:color="auto" w:fill="FFFFFF" w:themeFill="background1"/>
                    <w:autoSpaceDE w:val="0"/>
                    <w:autoSpaceDN w:val="0"/>
                    <w:adjustRightInd w:val="0"/>
                    <w:spacing w:after="0" w:line="240" w:lineRule="auto"/>
                    <w:rPr>
                      <w:rFonts w:ascii="Times New Roman" w:hAnsi="Times New Roman"/>
                      <w:lang w:eastAsia="it-IT"/>
                    </w:rPr>
                  </w:pPr>
                  <w:r w:rsidRPr="00823DF2">
                    <w:rPr>
                      <w:rFonts w:ascii="Times New Roman" w:hAnsi="Times New Roman"/>
                      <w:lang w:eastAsia="it-IT"/>
                    </w:rPr>
                    <w:t>attenzione durante le</w:t>
                  </w:r>
                </w:p>
                <w:p w:rsidR="00592078" w:rsidRPr="00823DF2" w:rsidRDefault="00592078" w:rsidP="00A56ED0">
                  <w:pPr>
                    <w:shd w:val="clear" w:color="auto" w:fill="FFFFFF" w:themeFill="background1"/>
                    <w:autoSpaceDE w:val="0"/>
                    <w:autoSpaceDN w:val="0"/>
                    <w:adjustRightInd w:val="0"/>
                    <w:spacing w:after="0" w:line="240" w:lineRule="auto"/>
                    <w:rPr>
                      <w:rFonts w:ascii="Times New Roman" w:hAnsi="Times New Roman"/>
                      <w:lang w:eastAsia="it-IT"/>
                    </w:rPr>
                  </w:pPr>
                  <w:r w:rsidRPr="00823DF2">
                    <w:rPr>
                      <w:rFonts w:ascii="Times New Roman" w:hAnsi="Times New Roman"/>
                      <w:lang w:eastAsia="it-IT"/>
                    </w:rPr>
                    <w:t>lezioni ed assume un</w:t>
                  </w:r>
                </w:p>
                <w:p w:rsidR="00592078" w:rsidRPr="00823DF2" w:rsidRDefault="00592078" w:rsidP="00A56ED0">
                  <w:pPr>
                    <w:shd w:val="clear" w:color="auto" w:fill="FFFFFF" w:themeFill="background1"/>
                    <w:autoSpaceDE w:val="0"/>
                    <w:autoSpaceDN w:val="0"/>
                    <w:adjustRightInd w:val="0"/>
                    <w:spacing w:after="0" w:line="240" w:lineRule="auto"/>
                    <w:rPr>
                      <w:rFonts w:ascii="Times New Roman" w:hAnsi="Times New Roman"/>
                      <w:lang w:eastAsia="it-IT"/>
                    </w:rPr>
                  </w:pPr>
                  <w:r w:rsidRPr="00823DF2">
                    <w:rPr>
                      <w:rFonts w:ascii="Times New Roman" w:hAnsi="Times New Roman"/>
                      <w:lang w:eastAsia="it-IT"/>
                    </w:rPr>
                    <w:t>atteggiamento di rinuncia</w:t>
                  </w:r>
                </w:p>
                <w:p w:rsidR="00592078" w:rsidRPr="00823DF2" w:rsidRDefault="00592078" w:rsidP="00A56ED0">
                  <w:pPr>
                    <w:shd w:val="clear" w:color="auto" w:fill="FFFFFF" w:themeFill="background1"/>
                    <w:autoSpaceDE w:val="0"/>
                    <w:autoSpaceDN w:val="0"/>
                    <w:adjustRightInd w:val="0"/>
                    <w:spacing w:after="0" w:line="240" w:lineRule="auto"/>
                    <w:rPr>
                      <w:rFonts w:ascii="Times New Roman" w:hAnsi="Times New Roman"/>
                      <w:lang w:eastAsia="it-IT"/>
                    </w:rPr>
                  </w:pPr>
                  <w:r w:rsidRPr="00823DF2">
                    <w:rPr>
                      <w:rFonts w:ascii="Times New Roman" w:hAnsi="Times New Roman"/>
                      <w:lang w:eastAsia="it-IT"/>
                    </w:rPr>
                    <w:t>alle attività didattiche</w:t>
                  </w:r>
                </w:p>
                <w:p w:rsidR="00592078" w:rsidRPr="00823DF2" w:rsidRDefault="00592078" w:rsidP="00A56ED0">
                  <w:pPr>
                    <w:shd w:val="clear" w:color="auto" w:fill="FFFFFF" w:themeFill="background1"/>
                    <w:spacing w:after="0" w:line="240" w:lineRule="auto"/>
                    <w:rPr>
                      <w:rFonts w:ascii="Times New Roman" w:hAnsi="Times New Roman"/>
                      <w:i/>
                    </w:rPr>
                  </w:pPr>
                  <w:r w:rsidRPr="00823DF2">
                    <w:rPr>
                      <w:rFonts w:ascii="Times New Roman" w:hAnsi="Times New Roman"/>
                      <w:lang w:eastAsia="it-IT"/>
                    </w:rPr>
                    <w:t>proposte.</w:t>
                  </w:r>
                </w:p>
              </w:tc>
              <w:tc>
                <w:tcPr>
                  <w:tcW w:w="2942" w:type="dxa"/>
                  <w:shd w:val="clear" w:color="auto" w:fill="auto"/>
                </w:tcPr>
                <w:p w:rsidR="00592078" w:rsidRPr="00823DF2" w:rsidRDefault="00592078" w:rsidP="00A56ED0">
                  <w:pPr>
                    <w:shd w:val="clear" w:color="auto" w:fill="FFFFFF" w:themeFill="background1"/>
                    <w:autoSpaceDE w:val="0"/>
                    <w:autoSpaceDN w:val="0"/>
                    <w:adjustRightInd w:val="0"/>
                    <w:spacing w:after="0" w:line="240" w:lineRule="auto"/>
                    <w:rPr>
                      <w:rFonts w:ascii="Times New Roman" w:hAnsi="Times New Roman"/>
                      <w:lang w:eastAsia="it-IT"/>
                    </w:rPr>
                  </w:pPr>
                  <w:r w:rsidRPr="00823DF2">
                    <w:rPr>
                      <w:rFonts w:ascii="Times New Roman" w:hAnsi="Times New Roman"/>
                      <w:lang w:eastAsia="it-IT"/>
                    </w:rPr>
                    <w:t>L’alunno dimostra parziale interesse e partecipazione agli argomenti proposti</w:t>
                  </w:r>
                </w:p>
                <w:p w:rsidR="00592078" w:rsidRPr="00823DF2" w:rsidRDefault="00592078" w:rsidP="00A56ED0">
                  <w:pPr>
                    <w:shd w:val="clear" w:color="auto" w:fill="FFFFFF" w:themeFill="background1"/>
                    <w:spacing w:after="0" w:line="240" w:lineRule="auto"/>
                    <w:rPr>
                      <w:rFonts w:ascii="Times New Roman" w:hAnsi="Times New Roman"/>
                      <w:lang w:eastAsia="it-IT"/>
                    </w:rPr>
                  </w:pPr>
                  <w:r w:rsidRPr="00823DF2">
                    <w:rPr>
                      <w:rFonts w:ascii="Times New Roman" w:hAnsi="Times New Roman"/>
                      <w:lang w:eastAsia="it-IT"/>
                    </w:rPr>
                    <w:t>durante l’attività</w:t>
                  </w:r>
                </w:p>
                <w:p w:rsidR="00592078" w:rsidRPr="00823DF2" w:rsidRDefault="00592078" w:rsidP="00A56ED0">
                  <w:pPr>
                    <w:shd w:val="clear" w:color="auto" w:fill="FFFFFF" w:themeFill="background1"/>
                    <w:spacing w:after="0" w:line="240" w:lineRule="auto"/>
                    <w:rPr>
                      <w:rFonts w:ascii="Times New Roman" w:hAnsi="Times New Roman"/>
                      <w:lang w:eastAsia="it-IT"/>
                    </w:rPr>
                  </w:pPr>
                  <w:r w:rsidRPr="00823DF2">
                    <w:rPr>
                      <w:rFonts w:ascii="Times New Roman" w:hAnsi="Times New Roman"/>
                      <w:lang w:eastAsia="it-IT"/>
                    </w:rPr>
                    <w:t xml:space="preserve"> didattica.</w:t>
                  </w:r>
                </w:p>
              </w:tc>
              <w:tc>
                <w:tcPr>
                  <w:tcW w:w="2942" w:type="dxa"/>
                  <w:shd w:val="clear" w:color="auto" w:fill="auto"/>
                </w:tcPr>
                <w:p w:rsidR="00592078" w:rsidRPr="00823DF2" w:rsidRDefault="00592078" w:rsidP="00A56ED0">
                  <w:pPr>
                    <w:shd w:val="clear" w:color="auto" w:fill="FFFFFF" w:themeFill="background1"/>
                    <w:autoSpaceDE w:val="0"/>
                    <w:autoSpaceDN w:val="0"/>
                    <w:adjustRightInd w:val="0"/>
                    <w:spacing w:after="0" w:line="240" w:lineRule="auto"/>
                    <w:jc w:val="both"/>
                    <w:rPr>
                      <w:rFonts w:ascii="Times New Roman" w:hAnsi="Times New Roman"/>
                      <w:lang w:eastAsia="it-IT"/>
                    </w:rPr>
                  </w:pPr>
                  <w:r w:rsidRPr="00823DF2">
                    <w:rPr>
                      <w:rFonts w:ascii="Times New Roman" w:hAnsi="Times New Roman"/>
                      <w:lang w:eastAsia="it-IT"/>
                    </w:rPr>
                    <w:t>L’alunno è in grado di</w:t>
                  </w:r>
                </w:p>
                <w:p w:rsidR="00592078" w:rsidRPr="00823DF2" w:rsidRDefault="00592078" w:rsidP="00A56ED0">
                  <w:pPr>
                    <w:shd w:val="clear" w:color="auto" w:fill="FFFFFF" w:themeFill="background1"/>
                    <w:autoSpaceDE w:val="0"/>
                    <w:autoSpaceDN w:val="0"/>
                    <w:adjustRightInd w:val="0"/>
                    <w:spacing w:after="0" w:line="240" w:lineRule="auto"/>
                    <w:jc w:val="both"/>
                    <w:rPr>
                      <w:rFonts w:ascii="Times New Roman" w:hAnsi="Times New Roman"/>
                      <w:lang w:eastAsia="it-IT"/>
                    </w:rPr>
                  </w:pPr>
                  <w:r w:rsidRPr="00823DF2">
                    <w:rPr>
                      <w:rFonts w:ascii="Times New Roman" w:hAnsi="Times New Roman"/>
                      <w:lang w:eastAsia="it-IT"/>
                    </w:rPr>
                    <w:t xml:space="preserve">esporre in maniera adeguata gli argomenti e </w:t>
                  </w:r>
                </w:p>
                <w:p w:rsidR="00592078" w:rsidRPr="00823DF2" w:rsidRDefault="00592078" w:rsidP="00A56ED0">
                  <w:pPr>
                    <w:shd w:val="clear" w:color="auto" w:fill="FFFFFF" w:themeFill="background1"/>
                    <w:autoSpaceDE w:val="0"/>
                    <w:autoSpaceDN w:val="0"/>
                    <w:adjustRightInd w:val="0"/>
                    <w:spacing w:after="0" w:line="240" w:lineRule="auto"/>
                    <w:jc w:val="both"/>
                    <w:rPr>
                      <w:rFonts w:ascii="Times New Roman" w:hAnsi="Times New Roman"/>
                      <w:lang w:eastAsia="it-IT"/>
                    </w:rPr>
                  </w:pPr>
                  <w:r w:rsidRPr="00823DF2">
                    <w:rPr>
                      <w:rFonts w:ascii="Times New Roman" w:hAnsi="Times New Roman"/>
                      <w:lang w:eastAsia="it-IT"/>
                    </w:rPr>
                    <w:t>i concetti dei contenuti</w:t>
                  </w:r>
                </w:p>
                <w:p w:rsidR="00592078" w:rsidRPr="00823DF2" w:rsidRDefault="00592078" w:rsidP="00A56ED0">
                  <w:pPr>
                    <w:shd w:val="clear" w:color="auto" w:fill="FFFFFF" w:themeFill="background1"/>
                    <w:autoSpaceDE w:val="0"/>
                    <w:autoSpaceDN w:val="0"/>
                    <w:adjustRightInd w:val="0"/>
                    <w:spacing w:after="0" w:line="240" w:lineRule="auto"/>
                    <w:jc w:val="both"/>
                    <w:rPr>
                      <w:rFonts w:ascii="Times New Roman" w:hAnsi="Times New Roman"/>
                      <w:lang w:eastAsia="it-IT"/>
                    </w:rPr>
                  </w:pPr>
                  <w:r w:rsidRPr="00823DF2">
                    <w:rPr>
                      <w:rFonts w:ascii="Times New Roman" w:hAnsi="Times New Roman"/>
                      <w:lang w:eastAsia="it-IT"/>
                    </w:rPr>
                    <w:t>proposti con brevi</w:t>
                  </w:r>
                </w:p>
                <w:p w:rsidR="00592078" w:rsidRPr="00823DF2" w:rsidRDefault="00592078" w:rsidP="00A56ED0">
                  <w:pPr>
                    <w:shd w:val="clear" w:color="auto" w:fill="FFFFFF" w:themeFill="background1"/>
                    <w:autoSpaceDE w:val="0"/>
                    <w:autoSpaceDN w:val="0"/>
                    <w:adjustRightInd w:val="0"/>
                    <w:spacing w:after="0" w:line="240" w:lineRule="auto"/>
                    <w:jc w:val="both"/>
                    <w:rPr>
                      <w:rFonts w:ascii="Times New Roman" w:hAnsi="Times New Roman"/>
                      <w:lang w:eastAsia="it-IT"/>
                    </w:rPr>
                  </w:pPr>
                  <w:r w:rsidRPr="00823DF2">
                    <w:rPr>
                      <w:rFonts w:ascii="Times New Roman" w:hAnsi="Times New Roman"/>
                      <w:lang w:eastAsia="it-IT"/>
                    </w:rPr>
                    <w:t>riflessioni personali.</w:t>
                  </w:r>
                </w:p>
                <w:p w:rsidR="00592078" w:rsidRPr="00823DF2" w:rsidRDefault="00592078" w:rsidP="00A56ED0">
                  <w:pPr>
                    <w:shd w:val="clear" w:color="auto" w:fill="FFFFFF" w:themeFill="background1"/>
                    <w:spacing w:after="0" w:line="240" w:lineRule="auto"/>
                    <w:jc w:val="center"/>
                    <w:rPr>
                      <w:rFonts w:ascii="Times New Roman" w:hAnsi="Times New Roman"/>
                      <w:i/>
                    </w:rPr>
                  </w:pPr>
                </w:p>
              </w:tc>
              <w:tc>
                <w:tcPr>
                  <w:tcW w:w="2942" w:type="dxa"/>
                  <w:shd w:val="clear" w:color="auto" w:fill="auto"/>
                </w:tcPr>
                <w:p w:rsidR="00592078" w:rsidRPr="00823DF2" w:rsidRDefault="00592078" w:rsidP="00A56ED0">
                  <w:pPr>
                    <w:shd w:val="clear" w:color="auto" w:fill="FFFFFF" w:themeFill="background1"/>
                    <w:autoSpaceDE w:val="0"/>
                    <w:autoSpaceDN w:val="0"/>
                    <w:adjustRightInd w:val="0"/>
                    <w:spacing w:after="0" w:line="240" w:lineRule="auto"/>
                    <w:rPr>
                      <w:rFonts w:ascii="Times New Roman" w:hAnsi="Times New Roman"/>
                      <w:lang w:eastAsia="it-IT"/>
                    </w:rPr>
                  </w:pPr>
                  <w:r w:rsidRPr="00823DF2">
                    <w:rPr>
                      <w:rFonts w:ascii="Times New Roman" w:hAnsi="Times New Roman"/>
                      <w:lang w:eastAsia="it-IT"/>
                    </w:rPr>
                    <w:t>L’alunno individua gli elementi fondamentali del fatto religioso, nella sua valenza essenziale, storica e culturale, riconoscendo differenze ed analogie tra le diverse culture e religioni con appropriato uso dei linguaggi specifici e corretto riferimento ai documenti.</w:t>
                  </w:r>
                </w:p>
              </w:tc>
              <w:tc>
                <w:tcPr>
                  <w:tcW w:w="2942" w:type="dxa"/>
                  <w:shd w:val="clear" w:color="auto" w:fill="auto"/>
                </w:tcPr>
                <w:p w:rsidR="00592078" w:rsidRPr="00823DF2" w:rsidRDefault="00592078" w:rsidP="00A56ED0">
                  <w:pPr>
                    <w:shd w:val="clear" w:color="auto" w:fill="FFFFFF" w:themeFill="background1"/>
                    <w:autoSpaceDE w:val="0"/>
                    <w:autoSpaceDN w:val="0"/>
                    <w:adjustRightInd w:val="0"/>
                    <w:spacing w:after="0" w:line="240" w:lineRule="auto"/>
                    <w:rPr>
                      <w:rFonts w:ascii="Times New Roman" w:hAnsi="Times New Roman"/>
                      <w:lang w:eastAsia="it-IT"/>
                    </w:rPr>
                  </w:pPr>
                  <w:r w:rsidRPr="00823DF2">
                    <w:rPr>
                      <w:rFonts w:ascii="Times New Roman" w:hAnsi="Times New Roman"/>
                      <w:lang w:eastAsia="it-IT"/>
                    </w:rPr>
                    <w:t>L’alunno dimostra piena</w:t>
                  </w:r>
                </w:p>
                <w:p w:rsidR="00592078" w:rsidRPr="00823DF2" w:rsidRDefault="00592078" w:rsidP="00A56ED0">
                  <w:pPr>
                    <w:shd w:val="clear" w:color="auto" w:fill="FFFFFF" w:themeFill="background1"/>
                    <w:autoSpaceDE w:val="0"/>
                    <w:autoSpaceDN w:val="0"/>
                    <w:adjustRightInd w:val="0"/>
                    <w:spacing w:after="0" w:line="240" w:lineRule="auto"/>
                    <w:rPr>
                      <w:rFonts w:ascii="Times New Roman" w:hAnsi="Times New Roman"/>
                      <w:lang w:eastAsia="it-IT"/>
                    </w:rPr>
                  </w:pPr>
                  <w:r w:rsidRPr="00823DF2">
                    <w:rPr>
                      <w:rFonts w:ascii="Times New Roman" w:hAnsi="Times New Roman"/>
                      <w:lang w:eastAsia="it-IT"/>
                    </w:rPr>
                    <w:t>comprensione</w:t>
                  </w:r>
                </w:p>
                <w:p w:rsidR="00592078" w:rsidRPr="00823DF2" w:rsidRDefault="00592078" w:rsidP="00A56ED0">
                  <w:pPr>
                    <w:shd w:val="clear" w:color="auto" w:fill="FFFFFF" w:themeFill="background1"/>
                    <w:autoSpaceDE w:val="0"/>
                    <w:autoSpaceDN w:val="0"/>
                    <w:adjustRightInd w:val="0"/>
                    <w:spacing w:after="0" w:line="240" w:lineRule="auto"/>
                    <w:rPr>
                      <w:rFonts w:ascii="Times New Roman" w:hAnsi="Times New Roman"/>
                      <w:lang w:eastAsia="it-IT"/>
                    </w:rPr>
                  </w:pPr>
                  <w:r w:rsidRPr="00823DF2">
                    <w:rPr>
                      <w:rFonts w:ascii="Times New Roman" w:hAnsi="Times New Roman"/>
                      <w:lang w:eastAsia="it-IT"/>
                    </w:rPr>
                    <w:t>dell’importanza della</w:t>
                  </w:r>
                </w:p>
                <w:p w:rsidR="00592078" w:rsidRPr="00823DF2" w:rsidRDefault="00592078" w:rsidP="00A56ED0">
                  <w:pPr>
                    <w:shd w:val="clear" w:color="auto" w:fill="FFFFFF" w:themeFill="background1"/>
                    <w:autoSpaceDE w:val="0"/>
                    <w:autoSpaceDN w:val="0"/>
                    <w:adjustRightInd w:val="0"/>
                    <w:spacing w:after="0" w:line="240" w:lineRule="auto"/>
                    <w:rPr>
                      <w:rFonts w:ascii="Times New Roman" w:hAnsi="Times New Roman"/>
                      <w:lang w:eastAsia="it-IT"/>
                    </w:rPr>
                  </w:pPr>
                  <w:r w:rsidRPr="00823DF2">
                    <w:rPr>
                      <w:rFonts w:ascii="Times New Roman" w:hAnsi="Times New Roman"/>
                      <w:lang w:eastAsia="it-IT"/>
                    </w:rPr>
                    <w:t>cultura religiosa con</w:t>
                  </w:r>
                </w:p>
                <w:p w:rsidR="00592078" w:rsidRPr="00823DF2" w:rsidRDefault="00592078" w:rsidP="00A56ED0">
                  <w:pPr>
                    <w:shd w:val="clear" w:color="auto" w:fill="FFFFFF" w:themeFill="background1"/>
                    <w:autoSpaceDE w:val="0"/>
                    <w:autoSpaceDN w:val="0"/>
                    <w:adjustRightInd w:val="0"/>
                    <w:spacing w:after="0" w:line="240" w:lineRule="auto"/>
                    <w:rPr>
                      <w:rFonts w:ascii="Times New Roman" w:hAnsi="Times New Roman"/>
                      <w:lang w:eastAsia="it-IT"/>
                    </w:rPr>
                  </w:pPr>
                  <w:r w:rsidRPr="00823DF2">
                    <w:rPr>
                      <w:rFonts w:ascii="Times New Roman" w:hAnsi="Times New Roman"/>
                      <w:lang w:eastAsia="it-IT"/>
                    </w:rPr>
                    <w:t>approfondite riflessioni</w:t>
                  </w:r>
                </w:p>
                <w:p w:rsidR="00592078" w:rsidRPr="00823DF2" w:rsidRDefault="00592078" w:rsidP="00A56ED0">
                  <w:pPr>
                    <w:shd w:val="clear" w:color="auto" w:fill="FFFFFF" w:themeFill="background1"/>
                    <w:autoSpaceDE w:val="0"/>
                    <w:autoSpaceDN w:val="0"/>
                    <w:adjustRightInd w:val="0"/>
                    <w:spacing w:after="0" w:line="240" w:lineRule="auto"/>
                    <w:rPr>
                      <w:rFonts w:ascii="Times New Roman" w:hAnsi="Times New Roman"/>
                      <w:lang w:eastAsia="it-IT"/>
                    </w:rPr>
                  </w:pPr>
                  <w:r w:rsidRPr="00823DF2">
                    <w:rPr>
                      <w:rFonts w:ascii="Times New Roman" w:hAnsi="Times New Roman"/>
                      <w:lang w:eastAsia="it-IT"/>
                    </w:rPr>
                    <w:t>personali sui valori,</w:t>
                  </w:r>
                </w:p>
                <w:p w:rsidR="00592078" w:rsidRPr="00823DF2" w:rsidRDefault="00592078" w:rsidP="00A56ED0">
                  <w:pPr>
                    <w:shd w:val="clear" w:color="auto" w:fill="FFFFFF" w:themeFill="background1"/>
                    <w:autoSpaceDE w:val="0"/>
                    <w:autoSpaceDN w:val="0"/>
                    <w:adjustRightInd w:val="0"/>
                    <w:spacing w:after="0" w:line="240" w:lineRule="auto"/>
                    <w:rPr>
                      <w:rFonts w:ascii="Times New Roman" w:hAnsi="Times New Roman"/>
                      <w:lang w:eastAsia="it-IT"/>
                    </w:rPr>
                  </w:pPr>
                  <w:r w:rsidRPr="00823DF2">
                    <w:rPr>
                      <w:rFonts w:ascii="Times New Roman" w:hAnsi="Times New Roman"/>
                      <w:lang w:eastAsia="it-IT"/>
                    </w:rPr>
                    <w:t>offrendo il proprio</w:t>
                  </w:r>
                </w:p>
                <w:p w:rsidR="00592078" w:rsidRPr="00823DF2" w:rsidRDefault="00592078" w:rsidP="00A56ED0">
                  <w:pPr>
                    <w:shd w:val="clear" w:color="auto" w:fill="FFFFFF" w:themeFill="background1"/>
                    <w:autoSpaceDE w:val="0"/>
                    <w:autoSpaceDN w:val="0"/>
                    <w:adjustRightInd w:val="0"/>
                    <w:spacing w:after="0" w:line="240" w:lineRule="auto"/>
                    <w:rPr>
                      <w:rFonts w:ascii="Times New Roman" w:hAnsi="Times New Roman"/>
                      <w:lang w:eastAsia="it-IT"/>
                    </w:rPr>
                  </w:pPr>
                  <w:r w:rsidRPr="00823DF2">
                    <w:rPr>
                      <w:rFonts w:ascii="Times New Roman" w:hAnsi="Times New Roman"/>
                      <w:lang w:eastAsia="it-IT"/>
                    </w:rPr>
                    <w:t>contributo</w:t>
                  </w:r>
                </w:p>
                <w:p w:rsidR="00592078" w:rsidRPr="00823DF2" w:rsidRDefault="00592078" w:rsidP="00A56ED0">
                  <w:pPr>
                    <w:shd w:val="clear" w:color="auto" w:fill="FFFFFF" w:themeFill="background1"/>
                    <w:autoSpaceDE w:val="0"/>
                    <w:autoSpaceDN w:val="0"/>
                    <w:adjustRightInd w:val="0"/>
                    <w:spacing w:after="0" w:line="240" w:lineRule="auto"/>
                    <w:rPr>
                      <w:rFonts w:ascii="Times New Roman" w:hAnsi="Times New Roman"/>
                      <w:lang w:eastAsia="it-IT"/>
                    </w:rPr>
                  </w:pPr>
                  <w:r w:rsidRPr="00823DF2">
                    <w:rPr>
                      <w:rFonts w:ascii="Times New Roman" w:hAnsi="Times New Roman"/>
                      <w:lang w:eastAsia="it-IT"/>
                    </w:rPr>
                    <w:t>nell’ambito del dialogo</w:t>
                  </w:r>
                </w:p>
                <w:p w:rsidR="00592078" w:rsidRPr="00823DF2" w:rsidRDefault="00592078" w:rsidP="00A56ED0">
                  <w:pPr>
                    <w:shd w:val="clear" w:color="auto" w:fill="FFFFFF" w:themeFill="background1"/>
                    <w:spacing w:after="0" w:line="240" w:lineRule="auto"/>
                    <w:rPr>
                      <w:rFonts w:ascii="Times New Roman" w:hAnsi="Times New Roman"/>
                      <w:i/>
                    </w:rPr>
                  </w:pPr>
                  <w:r w:rsidRPr="00823DF2">
                    <w:rPr>
                      <w:rFonts w:ascii="Times New Roman" w:hAnsi="Times New Roman"/>
                      <w:lang w:eastAsia="it-IT"/>
                    </w:rPr>
                    <w:t>educativo.</w:t>
                  </w:r>
                </w:p>
              </w:tc>
            </w:tr>
          </w:tbl>
          <w:p w:rsidR="00592078" w:rsidRPr="00B97D95" w:rsidRDefault="00592078" w:rsidP="00A56ED0">
            <w:pPr>
              <w:shd w:val="clear" w:color="auto" w:fill="FFFFFF" w:themeFill="background1"/>
              <w:rPr>
                <w:rFonts w:ascii="Comic Sans MS" w:hAnsi="Comic Sans MS" w:cs="Arial"/>
                <w:sz w:val="18"/>
                <w:szCs w:val="18"/>
              </w:rPr>
            </w:pPr>
          </w:p>
        </w:tc>
      </w:tr>
    </w:tbl>
    <w:p w:rsidR="00592078" w:rsidRDefault="00592078" w:rsidP="00592078">
      <w:pPr>
        <w:shd w:val="clear" w:color="auto" w:fill="FFFFFF" w:themeFill="background1"/>
        <w:spacing w:after="0" w:line="240" w:lineRule="auto"/>
        <w:rPr>
          <w:rFonts w:ascii="Comic Sans MS" w:hAnsi="Comic Sans MS" w:cs="Arial"/>
          <w:i/>
          <w:sz w:val="18"/>
          <w:szCs w:val="18"/>
        </w:rPr>
      </w:pPr>
    </w:p>
    <w:p w:rsidR="00592078" w:rsidRDefault="00592078" w:rsidP="00592078">
      <w:pPr>
        <w:shd w:val="clear" w:color="auto" w:fill="FFFFFF" w:themeFill="background1"/>
        <w:spacing w:after="0" w:line="240" w:lineRule="auto"/>
        <w:rPr>
          <w:rFonts w:ascii="Comic Sans MS" w:hAnsi="Comic Sans MS" w:cs="Arial"/>
          <w:i/>
          <w:sz w:val="18"/>
          <w:szCs w:val="18"/>
        </w:rPr>
      </w:pPr>
      <w:r>
        <w:rPr>
          <w:rFonts w:ascii="Comic Sans MS" w:hAnsi="Comic Sans MS" w:cs="Arial"/>
          <w:i/>
          <w:sz w:val="18"/>
          <w:szCs w:val="18"/>
        </w:rPr>
        <w:br w:type="page"/>
      </w:r>
    </w:p>
    <w:p w:rsidR="00C92409" w:rsidRDefault="00C92409">
      <w:bookmarkStart w:id="0" w:name="_GoBack"/>
      <w:bookmarkEnd w:id="0"/>
    </w:p>
    <w:sectPr w:rsidR="00C92409" w:rsidSect="00592078">
      <w:pgSz w:w="16838" w:h="11906" w:orient="landscape"/>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E394B"/>
    <w:multiLevelType w:val="hybridMultilevel"/>
    <w:tmpl w:val="34CCCF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D6A460E"/>
    <w:multiLevelType w:val="hybridMultilevel"/>
    <w:tmpl w:val="E9FAB4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C47F6C"/>
    <w:multiLevelType w:val="hybridMultilevel"/>
    <w:tmpl w:val="893C24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8C56A7B"/>
    <w:multiLevelType w:val="hybridMultilevel"/>
    <w:tmpl w:val="936883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3E0190"/>
    <w:multiLevelType w:val="hybridMultilevel"/>
    <w:tmpl w:val="A22ACE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86F2A85"/>
    <w:multiLevelType w:val="hybridMultilevel"/>
    <w:tmpl w:val="C68EE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AB11C31"/>
    <w:multiLevelType w:val="hybridMultilevel"/>
    <w:tmpl w:val="34CCCF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78"/>
    <w:rsid w:val="00592078"/>
    <w:rsid w:val="00C924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AC024-CF87-42CC-B3D8-A3E6529C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2078"/>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Contents">
    <w:name w:val="Table Contents"/>
    <w:basedOn w:val="Corpotesto"/>
    <w:rsid w:val="00592078"/>
    <w:pPr>
      <w:widowControl w:val="0"/>
      <w:suppressAutoHyphens/>
      <w:spacing w:after="0" w:line="240" w:lineRule="auto"/>
    </w:pPr>
    <w:rPr>
      <w:rFonts w:ascii="Times New Roman" w:eastAsia="Times New Roman" w:hAnsi="Times New Roman"/>
      <w:sz w:val="24"/>
      <w:szCs w:val="24"/>
      <w:lang w:val="en-US"/>
    </w:rPr>
  </w:style>
  <w:style w:type="paragraph" w:customStyle="1" w:styleId="Default">
    <w:name w:val="Default"/>
    <w:rsid w:val="00592078"/>
    <w:pPr>
      <w:autoSpaceDE w:val="0"/>
      <w:autoSpaceDN w:val="0"/>
      <w:adjustRightInd w:val="0"/>
      <w:spacing w:after="0" w:line="240" w:lineRule="auto"/>
    </w:pPr>
    <w:rPr>
      <w:rFonts w:ascii="Arial" w:eastAsia="Calibri" w:hAnsi="Arial" w:cs="Arial"/>
      <w:color w:val="000000"/>
      <w:sz w:val="24"/>
      <w:szCs w:val="24"/>
      <w:lang w:eastAsia="it-IT"/>
    </w:rPr>
  </w:style>
  <w:style w:type="paragraph" w:customStyle="1" w:styleId="Indicazioninormale">
    <w:name w:val="Indicazioni normale"/>
    <w:basedOn w:val="Rientrocorpodeltesto"/>
    <w:uiPriority w:val="99"/>
    <w:qFormat/>
    <w:rsid w:val="00592078"/>
    <w:pPr>
      <w:widowControl w:val="0"/>
      <w:spacing w:after="28" w:line="240" w:lineRule="auto"/>
      <w:ind w:left="0" w:firstLine="284"/>
      <w:contextualSpacing/>
      <w:jc w:val="both"/>
    </w:pPr>
    <w:rPr>
      <w:rFonts w:ascii="Helvetica" w:eastAsia="Times New Roman" w:hAnsi="Helvetica" w:cs="Helvetica"/>
      <w:bCs/>
      <w:sz w:val="18"/>
      <w:szCs w:val="18"/>
      <w:lang w:eastAsia="it-IT"/>
    </w:rPr>
  </w:style>
  <w:style w:type="paragraph" w:styleId="Corpotesto">
    <w:name w:val="Body Text"/>
    <w:basedOn w:val="Normale"/>
    <w:link w:val="CorpotestoCarattere"/>
    <w:uiPriority w:val="99"/>
    <w:semiHidden/>
    <w:unhideWhenUsed/>
    <w:rsid w:val="00592078"/>
    <w:pPr>
      <w:spacing w:after="120"/>
    </w:pPr>
  </w:style>
  <w:style w:type="character" w:customStyle="1" w:styleId="CorpotestoCarattere">
    <w:name w:val="Corpo testo Carattere"/>
    <w:basedOn w:val="Carpredefinitoparagrafo"/>
    <w:link w:val="Corpotesto"/>
    <w:uiPriority w:val="99"/>
    <w:semiHidden/>
    <w:rsid w:val="00592078"/>
    <w:rPr>
      <w:rFonts w:ascii="Calibri" w:eastAsia="Calibri" w:hAnsi="Calibri" w:cs="Times New Roman"/>
    </w:rPr>
  </w:style>
  <w:style w:type="paragraph" w:styleId="Rientrocorpodeltesto">
    <w:name w:val="Body Text Indent"/>
    <w:basedOn w:val="Normale"/>
    <w:link w:val="RientrocorpodeltestoCarattere"/>
    <w:uiPriority w:val="99"/>
    <w:semiHidden/>
    <w:unhideWhenUsed/>
    <w:rsid w:val="0059207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920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4060</Words>
  <Characters>23147</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Regis</dc:creator>
  <cp:keywords/>
  <dc:description/>
  <cp:lastModifiedBy>Anna Maria Regis</cp:lastModifiedBy>
  <cp:revision>1</cp:revision>
  <dcterms:created xsi:type="dcterms:W3CDTF">2021-08-09T10:41:00Z</dcterms:created>
  <dcterms:modified xsi:type="dcterms:W3CDTF">2021-08-09T10:42:00Z</dcterms:modified>
</cp:coreProperties>
</file>